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720" w:rsidRPr="00B9444F" w:rsidRDefault="00E83720" w:rsidP="002974F9">
      <w:pPr>
        <w:pStyle w:val="1"/>
        <w:spacing w:line="380" w:lineRule="exact"/>
        <w:rPr>
          <w:rFonts w:ascii="Times New Roman" w:eastAsia="標楷體" w:hAnsi="標楷體"/>
          <w:b/>
          <w:sz w:val="36"/>
          <w:szCs w:val="36"/>
        </w:rPr>
      </w:pPr>
      <w:r w:rsidRPr="00B9444F">
        <w:rPr>
          <w:rFonts w:ascii="Times New Roman" w:eastAsia="標楷體" w:hAnsi="標楷體" w:hint="eastAsia"/>
          <w:b/>
          <w:sz w:val="36"/>
          <w:szCs w:val="36"/>
        </w:rPr>
        <w:t>國立臺灣大學生物機電工程學系</w:t>
      </w:r>
    </w:p>
    <w:p w:rsidR="00CC11AB" w:rsidRPr="00B9444F" w:rsidRDefault="00E83720" w:rsidP="002974F9">
      <w:pPr>
        <w:pStyle w:val="1"/>
        <w:spacing w:line="380" w:lineRule="exact"/>
        <w:rPr>
          <w:rFonts w:ascii="Times New Roman" w:eastAsia="標楷體"/>
          <w:b/>
          <w:sz w:val="36"/>
          <w:szCs w:val="36"/>
        </w:rPr>
      </w:pPr>
      <w:r w:rsidRPr="00B9444F">
        <w:rPr>
          <w:rFonts w:ascii="Times New Roman" w:eastAsia="標楷體" w:hAnsi="標楷體" w:hint="eastAsia"/>
          <w:b/>
          <w:sz w:val="36"/>
          <w:szCs w:val="36"/>
        </w:rPr>
        <w:t>教師評審委員會設置辦法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/>
          <w:sz w:val="20"/>
        </w:rPr>
      </w:pPr>
      <w:r w:rsidRPr="00B9444F">
        <w:rPr>
          <w:rFonts w:eastAsia="標楷體"/>
          <w:sz w:val="20"/>
        </w:rPr>
        <w:t>89</w:t>
      </w:r>
      <w:r w:rsidRPr="00B9444F">
        <w:rPr>
          <w:rFonts w:eastAsia="標楷體" w:hint="eastAsia"/>
          <w:sz w:val="20"/>
        </w:rPr>
        <w:t>.</w:t>
      </w:r>
      <w:r w:rsidRPr="00B9444F">
        <w:rPr>
          <w:rFonts w:eastAsia="標楷體"/>
          <w:sz w:val="20"/>
        </w:rPr>
        <w:t>8.1</w:t>
      </w:r>
      <w:r w:rsidRPr="00B9444F">
        <w:rPr>
          <w:rFonts w:eastAsia="標楷體" w:hAnsi="標楷體"/>
          <w:sz w:val="20"/>
        </w:rPr>
        <w:t>生物機電系第</w:t>
      </w:r>
      <w:r w:rsidRPr="00B9444F">
        <w:rPr>
          <w:rFonts w:eastAsia="標楷體" w:hAnsi="標楷體" w:hint="eastAsia"/>
          <w:sz w:val="20"/>
        </w:rPr>
        <w:t>1</w:t>
      </w:r>
      <w:r w:rsidRPr="00B9444F">
        <w:rPr>
          <w:rFonts w:eastAsia="標楷體" w:hAnsi="標楷體"/>
          <w:sz w:val="20"/>
        </w:rPr>
        <w:t>次系</w:t>
      </w:r>
      <w:proofErr w:type="gramStart"/>
      <w:r w:rsidRPr="00B9444F">
        <w:rPr>
          <w:rFonts w:eastAsia="標楷體" w:hAnsi="標楷體"/>
          <w:sz w:val="20"/>
        </w:rPr>
        <w:t>務</w:t>
      </w:r>
      <w:proofErr w:type="gramEnd"/>
      <w:r w:rsidRPr="00B9444F">
        <w:rPr>
          <w:rFonts w:eastAsia="標楷體" w:hAnsi="標楷體"/>
          <w:sz w:val="20"/>
        </w:rPr>
        <w:t>會議通過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/>
          <w:sz w:val="20"/>
        </w:rPr>
        <w:t>96.6.26</w:t>
      </w:r>
      <w:r w:rsidRPr="00B9444F">
        <w:rPr>
          <w:rFonts w:eastAsia="標楷體" w:hAnsi="標楷體"/>
          <w:sz w:val="20"/>
        </w:rPr>
        <w:t>生物機電系第</w:t>
      </w:r>
      <w:r w:rsidRPr="00B9444F">
        <w:rPr>
          <w:rFonts w:eastAsia="標楷體" w:hAnsi="標楷體" w:hint="eastAsia"/>
          <w:sz w:val="20"/>
        </w:rPr>
        <w:t>42</w:t>
      </w:r>
      <w:r w:rsidRPr="00B9444F">
        <w:rPr>
          <w:rFonts w:eastAsia="標楷體" w:hAnsi="標楷體"/>
          <w:sz w:val="20"/>
        </w:rPr>
        <w:t>次系</w:t>
      </w:r>
      <w:proofErr w:type="gramStart"/>
      <w:r w:rsidRPr="00B9444F">
        <w:rPr>
          <w:rFonts w:eastAsia="標楷體" w:hAnsi="標楷體"/>
          <w:sz w:val="20"/>
        </w:rPr>
        <w:t>務</w:t>
      </w:r>
      <w:proofErr w:type="gramEnd"/>
      <w:r w:rsidRPr="00B9444F">
        <w:rPr>
          <w:rFonts w:eastAsia="標楷體" w:hAnsi="標楷體"/>
          <w:sz w:val="20"/>
        </w:rPr>
        <w:t>會議修正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/>
          <w:sz w:val="20"/>
        </w:rPr>
        <w:t>9</w:t>
      </w:r>
      <w:r w:rsidRPr="00B9444F">
        <w:rPr>
          <w:rFonts w:eastAsia="標楷體" w:hint="eastAsia"/>
          <w:sz w:val="20"/>
        </w:rPr>
        <w:t>9</w:t>
      </w:r>
      <w:r w:rsidRPr="00B9444F">
        <w:rPr>
          <w:rFonts w:eastAsia="標楷體"/>
          <w:sz w:val="20"/>
        </w:rPr>
        <w:t>.</w:t>
      </w:r>
      <w:r w:rsidRPr="00B9444F">
        <w:rPr>
          <w:rFonts w:eastAsia="標楷體" w:hint="eastAsia"/>
          <w:sz w:val="20"/>
        </w:rPr>
        <w:t>5</w:t>
      </w:r>
      <w:r w:rsidRPr="00B9444F">
        <w:rPr>
          <w:rFonts w:eastAsia="標楷體"/>
          <w:sz w:val="20"/>
        </w:rPr>
        <w:t>.2</w:t>
      </w:r>
      <w:r w:rsidRPr="00B9444F">
        <w:rPr>
          <w:rFonts w:eastAsia="標楷體" w:hint="eastAsia"/>
          <w:sz w:val="20"/>
        </w:rPr>
        <w:t>4</w:t>
      </w:r>
      <w:r w:rsidRPr="00B9444F">
        <w:rPr>
          <w:rFonts w:eastAsia="標楷體" w:hAnsi="標楷體"/>
          <w:sz w:val="20"/>
        </w:rPr>
        <w:t>生物機電系第</w:t>
      </w:r>
      <w:r w:rsidRPr="00B9444F">
        <w:rPr>
          <w:rFonts w:eastAsia="標楷體" w:hAnsi="標楷體" w:hint="eastAsia"/>
          <w:sz w:val="20"/>
        </w:rPr>
        <w:t>57</w:t>
      </w:r>
      <w:r w:rsidRPr="00B9444F">
        <w:rPr>
          <w:rFonts w:eastAsia="標楷體" w:hAnsi="標楷體"/>
          <w:sz w:val="20"/>
        </w:rPr>
        <w:t>次系</w:t>
      </w:r>
      <w:proofErr w:type="gramStart"/>
      <w:r w:rsidRPr="00B9444F">
        <w:rPr>
          <w:rFonts w:eastAsia="標楷體" w:hAnsi="標楷體"/>
          <w:sz w:val="20"/>
        </w:rPr>
        <w:t>務</w:t>
      </w:r>
      <w:proofErr w:type="gramEnd"/>
      <w:r w:rsidRPr="00B9444F">
        <w:rPr>
          <w:rFonts w:eastAsia="標楷體" w:hAnsi="標楷體"/>
          <w:sz w:val="20"/>
        </w:rPr>
        <w:t>會議修正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99.6.14</w:t>
      </w:r>
      <w:r w:rsidRPr="00B9444F">
        <w:rPr>
          <w:rFonts w:eastAsia="標楷體" w:hAnsi="標楷體" w:hint="eastAsia"/>
          <w:sz w:val="20"/>
        </w:rPr>
        <w:t>生農學院第</w:t>
      </w:r>
      <w:r w:rsidRPr="00B9444F">
        <w:rPr>
          <w:rFonts w:eastAsia="標楷體" w:hAnsi="標楷體" w:hint="eastAsia"/>
          <w:sz w:val="20"/>
        </w:rPr>
        <w:t>228</w:t>
      </w:r>
      <w:r w:rsidRPr="00B9444F">
        <w:rPr>
          <w:rFonts w:eastAsia="標楷體" w:hAnsi="標楷體" w:hint="eastAsia"/>
          <w:sz w:val="20"/>
        </w:rPr>
        <w:t>次院</w:t>
      </w:r>
      <w:proofErr w:type="gramStart"/>
      <w:r w:rsidRPr="00B9444F">
        <w:rPr>
          <w:rFonts w:eastAsia="標楷體" w:hAnsi="標楷體" w:hint="eastAsia"/>
          <w:sz w:val="20"/>
        </w:rPr>
        <w:t>務</w:t>
      </w:r>
      <w:proofErr w:type="gramEnd"/>
      <w:r w:rsidRPr="00B9444F">
        <w:rPr>
          <w:rFonts w:eastAsia="標楷體" w:hAnsi="標楷體" w:hint="eastAsia"/>
          <w:sz w:val="20"/>
        </w:rPr>
        <w:t>會議修正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99. 7.27</w:t>
      </w:r>
      <w:r w:rsidRPr="00B9444F">
        <w:rPr>
          <w:rFonts w:eastAsia="標楷體" w:hAnsi="標楷體" w:hint="eastAsia"/>
          <w:sz w:val="20"/>
        </w:rPr>
        <w:t>臺灣大學第</w:t>
      </w:r>
      <w:r w:rsidRPr="00B9444F">
        <w:rPr>
          <w:rFonts w:eastAsia="標楷體" w:hAnsi="標楷體" w:hint="eastAsia"/>
          <w:sz w:val="20"/>
        </w:rPr>
        <w:t>2633</w:t>
      </w:r>
      <w:r w:rsidRPr="00B9444F">
        <w:rPr>
          <w:rFonts w:eastAsia="標楷體" w:hAnsi="標楷體" w:hint="eastAsia"/>
          <w:sz w:val="20"/>
        </w:rPr>
        <w:t>次行政會議修正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proofErr w:type="gramStart"/>
      <w:r w:rsidRPr="00B9444F">
        <w:rPr>
          <w:rFonts w:eastAsia="標楷體" w:hAnsi="標楷體" w:hint="eastAsia"/>
          <w:sz w:val="20"/>
        </w:rPr>
        <w:t>配合校人字</w:t>
      </w:r>
      <w:proofErr w:type="gramEnd"/>
      <w:r w:rsidRPr="00B9444F">
        <w:rPr>
          <w:rFonts w:eastAsia="標楷體" w:hAnsi="標楷體" w:hint="eastAsia"/>
          <w:sz w:val="20"/>
        </w:rPr>
        <w:t>第</w:t>
      </w:r>
      <w:r w:rsidRPr="00B9444F">
        <w:rPr>
          <w:rFonts w:eastAsia="標楷體" w:hAnsi="標楷體" w:hint="eastAsia"/>
          <w:sz w:val="20"/>
        </w:rPr>
        <w:t>1020085815</w:t>
      </w:r>
      <w:r w:rsidRPr="00B9444F">
        <w:rPr>
          <w:rFonts w:eastAsia="標楷體" w:hAnsi="標楷體" w:hint="eastAsia"/>
          <w:sz w:val="20"/>
        </w:rPr>
        <w:t>號函辦理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102.10.19 101</w:t>
      </w:r>
      <w:r w:rsidRPr="00B9444F">
        <w:rPr>
          <w:rFonts w:eastAsia="標楷體" w:hAnsi="標楷體" w:hint="eastAsia"/>
          <w:sz w:val="20"/>
        </w:rPr>
        <w:t>學年度第</w:t>
      </w:r>
      <w:r w:rsidRPr="00B9444F">
        <w:rPr>
          <w:rFonts w:eastAsia="標楷體" w:hAnsi="標楷體" w:hint="eastAsia"/>
          <w:sz w:val="20"/>
        </w:rPr>
        <w:t>1</w:t>
      </w:r>
      <w:r w:rsidRPr="00B9444F">
        <w:rPr>
          <w:rFonts w:eastAsia="標楷體" w:hAnsi="標楷體" w:hint="eastAsia"/>
          <w:sz w:val="20"/>
        </w:rPr>
        <w:t>學期第</w:t>
      </w:r>
      <w:r w:rsidRPr="00B9444F">
        <w:rPr>
          <w:rFonts w:eastAsia="標楷體" w:hAnsi="標楷體" w:hint="eastAsia"/>
          <w:sz w:val="20"/>
        </w:rPr>
        <w:t>1</w:t>
      </w:r>
      <w:r w:rsidRPr="00B9444F">
        <w:rPr>
          <w:rFonts w:eastAsia="標楷體" w:hAnsi="標楷體" w:hint="eastAsia"/>
          <w:sz w:val="20"/>
        </w:rPr>
        <w:t>次校務會議修正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103.1.10</w:t>
      </w:r>
      <w:r w:rsidRPr="00B9444F">
        <w:rPr>
          <w:rFonts w:eastAsia="標楷體" w:hAnsi="標楷體" w:hint="eastAsia"/>
          <w:sz w:val="20"/>
        </w:rPr>
        <w:t>生機系第</w:t>
      </w:r>
      <w:r w:rsidRPr="00B9444F">
        <w:rPr>
          <w:rFonts w:eastAsia="標楷體" w:hAnsi="標楷體" w:hint="eastAsia"/>
          <w:sz w:val="20"/>
        </w:rPr>
        <w:t>74</w:t>
      </w:r>
      <w:r w:rsidRPr="00B9444F">
        <w:rPr>
          <w:rFonts w:eastAsia="標楷體" w:hAnsi="標楷體" w:hint="eastAsia"/>
          <w:sz w:val="20"/>
        </w:rPr>
        <w:t>次系所</w:t>
      </w:r>
      <w:proofErr w:type="gramStart"/>
      <w:r w:rsidRPr="00B9444F">
        <w:rPr>
          <w:rFonts w:eastAsia="標楷體" w:hAnsi="標楷體" w:hint="eastAsia"/>
          <w:sz w:val="20"/>
        </w:rPr>
        <w:t>務</w:t>
      </w:r>
      <w:proofErr w:type="gramEnd"/>
      <w:r w:rsidRPr="00B9444F">
        <w:rPr>
          <w:rFonts w:eastAsia="標楷體" w:hAnsi="標楷體" w:hint="eastAsia"/>
          <w:sz w:val="20"/>
        </w:rPr>
        <w:t>會議通過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103.6.14</w:t>
      </w:r>
      <w:r w:rsidRPr="00B9444F">
        <w:rPr>
          <w:rFonts w:eastAsia="標楷體" w:hAnsi="標楷體" w:hint="eastAsia"/>
          <w:sz w:val="20"/>
        </w:rPr>
        <w:t>生農學院第</w:t>
      </w:r>
      <w:r w:rsidRPr="00B9444F">
        <w:rPr>
          <w:rFonts w:eastAsia="標楷體" w:hAnsi="標楷體" w:hint="eastAsia"/>
          <w:sz w:val="20"/>
        </w:rPr>
        <w:t>244</w:t>
      </w:r>
      <w:r w:rsidRPr="00B9444F">
        <w:rPr>
          <w:rFonts w:eastAsia="標楷體" w:hAnsi="標楷體" w:hint="eastAsia"/>
          <w:sz w:val="20"/>
        </w:rPr>
        <w:t>次院</w:t>
      </w:r>
      <w:proofErr w:type="gramStart"/>
      <w:r w:rsidRPr="00B9444F">
        <w:rPr>
          <w:rFonts w:eastAsia="標楷體" w:hAnsi="標楷體" w:hint="eastAsia"/>
          <w:sz w:val="20"/>
        </w:rPr>
        <w:t>務</w:t>
      </w:r>
      <w:proofErr w:type="gramEnd"/>
      <w:r w:rsidRPr="00B9444F">
        <w:rPr>
          <w:rFonts w:eastAsia="標楷體" w:hAnsi="標楷體" w:hint="eastAsia"/>
          <w:sz w:val="20"/>
        </w:rPr>
        <w:t>會議通過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103.6.14 102</w:t>
      </w:r>
      <w:r w:rsidRPr="00B9444F">
        <w:rPr>
          <w:rFonts w:eastAsia="標楷體" w:hAnsi="標楷體" w:hint="eastAsia"/>
          <w:sz w:val="20"/>
        </w:rPr>
        <w:t>學年度第</w:t>
      </w:r>
      <w:r w:rsidRPr="00B9444F">
        <w:rPr>
          <w:rFonts w:eastAsia="標楷體" w:hAnsi="標楷體" w:hint="eastAsia"/>
          <w:sz w:val="20"/>
        </w:rPr>
        <w:t>2</w:t>
      </w:r>
      <w:r w:rsidRPr="00B9444F">
        <w:rPr>
          <w:rFonts w:eastAsia="標楷體" w:hAnsi="標楷體" w:hint="eastAsia"/>
          <w:sz w:val="20"/>
        </w:rPr>
        <w:t>學期第</w:t>
      </w:r>
      <w:r w:rsidRPr="00B9444F">
        <w:rPr>
          <w:rFonts w:eastAsia="標楷體" w:hAnsi="標楷體" w:hint="eastAsia"/>
          <w:sz w:val="20"/>
        </w:rPr>
        <w:t>2</w:t>
      </w:r>
      <w:r w:rsidRPr="00B9444F">
        <w:rPr>
          <w:rFonts w:eastAsia="標楷體" w:hAnsi="標楷體" w:hint="eastAsia"/>
          <w:sz w:val="20"/>
        </w:rPr>
        <w:t>次校務會議決議修正通過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103.7.8</w:t>
      </w:r>
      <w:r w:rsidRPr="00B9444F">
        <w:rPr>
          <w:rFonts w:eastAsia="標楷體" w:hAnsi="標楷體" w:hint="eastAsia"/>
          <w:sz w:val="20"/>
        </w:rPr>
        <w:t>臺灣大學第</w:t>
      </w:r>
      <w:r w:rsidRPr="00B9444F">
        <w:rPr>
          <w:rFonts w:eastAsia="標楷體" w:hAnsi="標楷體" w:hint="eastAsia"/>
          <w:sz w:val="20"/>
        </w:rPr>
        <w:t>2819</w:t>
      </w:r>
      <w:r w:rsidRPr="00B9444F">
        <w:rPr>
          <w:rFonts w:eastAsia="標楷體" w:hAnsi="標楷體" w:hint="eastAsia"/>
          <w:sz w:val="20"/>
        </w:rPr>
        <w:t>次行政會議通過</w:t>
      </w:r>
    </w:p>
    <w:p w:rsidR="00CC11AB" w:rsidRPr="00B9444F" w:rsidRDefault="00CC11AB" w:rsidP="00CC11AB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104.10.17 104</w:t>
      </w:r>
      <w:r w:rsidRPr="00B9444F">
        <w:rPr>
          <w:rFonts w:eastAsia="標楷體" w:hAnsi="標楷體" w:hint="eastAsia"/>
          <w:sz w:val="20"/>
        </w:rPr>
        <w:t>學年度第</w:t>
      </w:r>
      <w:r w:rsidRPr="00B9444F">
        <w:rPr>
          <w:rFonts w:eastAsia="標楷體" w:hAnsi="標楷體" w:hint="eastAsia"/>
          <w:sz w:val="20"/>
        </w:rPr>
        <w:t>1</w:t>
      </w:r>
      <w:r w:rsidRPr="00B9444F">
        <w:rPr>
          <w:rFonts w:eastAsia="標楷體" w:hAnsi="標楷體" w:hint="eastAsia"/>
          <w:sz w:val="20"/>
        </w:rPr>
        <w:t>學期第</w:t>
      </w:r>
      <w:r w:rsidRPr="00B9444F">
        <w:rPr>
          <w:rFonts w:eastAsia="標楷體" w:hAnsi="標楷體" w:hint="eastAsia"/>
          <w:sz w:val="20"/>
        </w:rPr>
        <w:t>1</w:t>
      </w:r>
      <w:r w:rsidRPr="00B9444F">
        <w:rPr>
          <w:rFonts w:eastAsia="標楷體" w:hAnsi="標楷體" w:hint="eastAsia"/>
          <w:sz w:val="20"/>
        </w:rPr>
        <w:t>次校務會議通過</w:t>
      </w:r>
    </w:p>
    <w:p w:rsidR="00CC11AB" w:rsidRPr="00B9444F" w:rsidRDefault="00CC11AB" w:rsidP="00CC11AB">
      <w:pPr>
        <w:wordWrap w:val="0"/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Ansi="標楷體" w:hint="eastAsia"/>
          <w:sz w:val="20"/>
        </w:rPr>
        <w:t>105.6.30 104</w:t>
      </w:r>
      <w:r w:rsidRPr="00B9444F">
        <w:rPr>
          <w:rFonts w:eastAsia="標楷體" w:hAnsi="標楷體" w:hint="eastAsia"/>
          <w:sz w:val="20"/>
        </w:rPr>
        <w:t>學年度第</w:t>
      </w:r>
      <w:r w:rsidRPr="00B9444F">
        <w:rPr>
          <w:rFonts w:eastAsia="標楷體" w:hAnsi="標楷體" w:hint="eastAsia"/>
          <w:sz w:val="20"/>
        </w:rPr>
        <w:t>2</w:t>
      </w:r>
      <w:r w:rsidRPr="00B9444F">
        <w:rPr>
          <w:rFonts w:eastAsia="標楷體" w:hAnsi="標楷體" w:hint="eastAsia"/>
          <w:sz w:val="20"/>
        </w:rPr>
        <w:t>學期第</w:t>
      </w:r>
      <w:r w:rsidRPr="00B9444F">
        <w:rPr>
          <w:rFonts w:eastAsia="標楷體" w:hAnsi="標楷體" w:hint="eastAsia"/>
          <w:sz w:val="20"/>
        </w:rPr>
        <w:t>2</w:t>
      </w:r>
      <w:r w:rsidRPr="00B9444F">
        <w:rPr>
          <w:rFonts w:eastAsia="標楷體" w:hAnsi="標楷體" w:hint="eastAsia"/>
          <w:sz w:val="20"/>
        </w:rPr>
        <w:t>次校務會議修正通過</w:t>
      </w:r>
    </w:p>
    <w:p w:rsidR="00AC0821" w:rsidRPr="00B9444F" w:rsidRDefault="00AC0821" w:rsidP="00AC0821">
      <w:pPr>
        <w:spacing w:line="240" w:lineRule="exact"/>
        <w:jc w:val="right"/>
        <w:rPr>
          <w:rFonts w:eastAsia="標楷體" w:hAnsi="標楷體"/>
          <w:sz w:val="20"/>
        </w:rPr>
      </w:pPr>
      <w:r w:rsidRPr="00B9444F">
        <w:rPr>
          <w:rFonts w:eastAsia="標楷體" w:hint="eastAsia"/>
          <w:sz w:val="20"/>
        </w:rPr>
        <w:t>O</w:t>
      </w:r>
      <w:r w:rsidRPr="00B9444F">
        <w:rPr>
          <w:rFonts w:eastAsia="標楷體"/>
          <w:sz w:val="20"/>
        </w:rPr>
        <w:t>.</w:t>
      </w:r>
      <w:r w:rsidRPr="00B9444F">
        <w:rPr>
          <w:rFonts w:eastAsia="標楷體" w:hint="eastAsia"/>
          <w:sz w:val="20"/>
        </w:rPr>
        <w:t>O</w:t>
      </w:r>
      <w:r w:rsidRPr="00B9444F">
        <w:rPr>
          <w:rFonts w:eastAsia="標楷體"/>
          <w:sz w:val="20"/>
        </w:rPr>
        <w:t>.</w:t>
      </w:r>
      <w:r w:rsidRPr="00B9444F">
        <w:rPr>
          <w:rFonts w:eastAsia="標楷體" w:hint="eastAsia"/>
          <w:sz w:val="20"/>
        </w:rPr>
        <w:t>O</w:t>
      </w:r>
      <w:r w:rsidRPr="00B9444F">
        <w:rPr>
          <w:rFonts w:eastAsia="標楷體" w:hAnsi="標楷體"/>
          <w:sz w:val="20"/>
        </w:rPr>
        <w:t>生物</w:t>
      </w:r>
      <w:proofErr w:type="gramStart"/>
      <w:r w:rsidRPr="00B9444F">
        <w:rPr>
          <w:rFonts w:eastAsia="標楷體" w:hAnsi="標楷體"/>
          <w:sz w:val="20"/>
        </w:rPr>
        <w:t>機電系第</w:t>
      </w:r>
      <w:proofErr w:type="gramEnd"/>
      <w:r w:rsidRPr="00B9444F">
        <w:rPr>
          <w:rFonts w:eastAsia="標楷體" w:hAnsi="標楷體" w:hint="eastAsia"/>
          <w:sz w:val="20"/>
        </w:rPr>
        <w:t>O</w:t>
      </w:r>
      <w:r w:rsidRPr="00B9444F">
        <w:rPr>
          <w:rFonts w:eastAsia="標楷體" w:hAnsi="標楷體"/>
          <w:sz w:val="20"/>
        </w:rPr>
        <w:t>次系</w:t>
      </w:r>
      <w:proofErr w:type="gramStart"/>
      <w:r w:rsidRPr="00B9444F">
        <w:rPr>
          <w:rFonts w:eastAsia="標楷體" w:hAnsi="標楷體"/>
          <w:sz w:val="20"/>
        </w:rPr>
        <w:t>務</w:t>
      </w:r>
      <w:proofErr w:type="gramEnd"/>
      <w:r w:rsidRPr="00B9444F">
        <w:rPr>
          <w:rFonts w:eastAsia="標楷體" w:hAnsi="標楷體"/>
          <w:sz w:val="20"/>
        </w:rPr>
        <w:t>會議修正</w:t>
      </w:r>
    </w:p>
    <w:p w:rsidR="00AC0821" w:rsidRPr="00B9444F" w:rsidRDefault="00AC0821" w:rsidP="00AC0821">
      <w:pPr>
        <w:spacing w:line="240" w:lineRule="exact"/>
        <w:jc w:val="right"/>
        <w:rPr>
          <w:rFonts w:eastAsia="標楷體" w:hAnsi="標楷體"/>
          <w:sz w:val="20"/>
        </w:rPr>
      </w:pPr>
    </w:p>
    <w:p w:rsidR="00CC11AB" w:rsidRPr="00B9444F" w:rsidRDefault="00CC11AB" w:rsidP="00CC11AB">
      <w:pPr>
        <w:spacing w:line="400" w:lineRule="exact"/>
        <w:ind w:left="960" w:hangingChars="400" w:hanging="960"/>
        <w:jc w:val="both"/>
        <w:rPr>
          <w:rFonts w:eastAsia="標楷體" w:hAnsi="標楷體"/>
        </w:rPr>
      </w:pPr>
      <w:r w:rsidRPr="00B9444F">
        <w:rPr>
          <w:rFonts w:eastAsia="標楷體" w:hAnsi="標楷體" w:hint="eastAsia"/>
        </w:rPr>
        <w:t>第一條：國立臺灣大學</w:t>
      </w:r>
      <w:r w:rsidRPr="00B9444F">
        <w:rPr>
          <w:rFonts w:eastAsia="標楷體" w:hAnsi="標楷體" w:hint="eastAsia"/>
        </w:rPr>
        <w:t>(</w:t>
      </w:r>
      <w:r w:rsidRPr="00B9444F">
        <w:rPr>
          <w:rFonts w:eastAsia="標楷體" w:hAnsi="標楷體" w:hint="eastAsia"/>
        </w:rPr>
        <w:t>以下簡稱本校</w:t>
      </w:r>
      <w:r w:rsidRPr="00B9444F">
        <w:rPr>
          <w:rFonts w:eastAsia="標楷體" w:hAnsi="標楷體" w:hint="eastAsia"/>
        </w:rPr>
        <w:t>)</w:t>
      </w:r>
      <w:r w:rsidRPr="00B9444F">
        <w:rPr>
          <w:rFonts w:eastAsia="標楷體" w:hAnsi="標楷體" w:hint="eastAsia"/>
        </w:rPr>
        <w:t>生物機電工程學系</w:t>
      </w:r>
      <w:r w:rsidRPr="00B9444F">
        <w:rPr>
          <w:rFonts w:eastAsia="標楷體" w:hAnsi="標楷體" w:hint="eastAsia"/>
        </w:rPr>
        <w:t>(</w:t>
      </w:r>
      <w:r w:rsidRPr="00B9444F">
        <w:rPr>
          <w:rFonts w:eastAsia="標楷體" w:hAnsi="標楷體" w:hint="eastAsia"/>
        </w:rPr>
        <w:t>以下簡稱本系</w:t>
      </w:r>
      <w:r w:rsidRPr="00B9444F">
        <w:rPr>
          <w:rFonts w:eastAsia="標楷體" w:hAnsi="標楷體" w:hint="eastAsia"/>
        </w:rPr>
        <w:t>)</w:t>
      </w:r>
      <w:r w:rsidRPr="00B9444F">
        <w:rPr>
          <w:rFonts w:eastAsia="標楷體" w:hAnsi="標楷體" w:hint="eastAsia"/>
        </w:rPr>
        <w:t>依本校各系教師評審委員會設置準則第八條第一項訂定。</w:t>
      </w:r>
    </w:p>
    <w:p w:rsidR="00CC11AB" w:rsidRPr="00B9444F" w:rsidRDefault="00CC11AB" w:rsidP="00CC11A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B9444F">
        <w:rPr>
          <w:rFonts w:eastAsia="標楷體" w:hAnsi="標楷體" w:hint="eastAsia"/>
        </w:rPr>
        <w:t>第二條：</w:t>
      </w:r>
      <w:r w:rsidRPr="00B9444F">
        <w:rPr>
          <w:rFonts w:ascii="標楷體" w:eastAsia="標楷體" w:hAnsi="標楷體" w:hint="eastAsia"/>
        </w:rPr>
        <w:t>本系教師評審委員會(以下簡稱教評會)由當然委員及推選委員組成。</w:t>
      </w:r>
    </w:p>
    <w:p w:rsidR="00CC11AB" w:rsidRPr="00B9444F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B9444F">
        <w:rPr>
          <w:rFonts w:ascii="標楷體" w:eastAsia="標楷體" w:hAnsi="標楷體" w:hint="eastAsia"/>
        </w:rPr>
        <w:t>系主任為當然委員兼召集人。推選委員由本系專任教師互相推選教授七名、副教授三名組成之。推選委員任期一年，連選得連任。</w:t>
      </w:r>
      <w:bookmarkStart w:id="0" w:name="_GoBack"/>
      <w:bookmarkEnd w:id="0"/>
    </w:p>
    <w:p w:rsidR="00CC11AB" w:rsidRPr="00B9444F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B9444F">
        <w:rPr>
          <w:rFonts w:ascii="標楷體" w:eastAsia="標楷體" w:hAnsi="標楷體" w:hint="eastAsia"/>
        </w:rPr>
        <w:t>專任教師於該學年度將出國超過半年以上者，不得被選為推選委員；出國超過半年以上者，應即喪失委員資格。</w:t>
      </w:r>
    </w:p>
    <w:p w:rsidR="00CC11AB" w:rsidRPr="00B9444F" w:rsidRDefault="00CC11AB" w:rsidP="00CC11AB">
      <w:pPr>
        <w:spacing w:line="400" w:lineRule="exact"/>
        <w:ind w:leftChars="401" w:left="962"/>
        <w:rPr>
          <w:rFonts w:ascii="標楷體" w:eastAsia="標楷體" w:hAnsi="標楷體"/>
        </w:rPr>
      </w:pPr>
      <w:r w:rsidRPr="00B9444F">
        <w:rPr>
          <w:rFonts w:ascii="標楷體" w:eastAsia="標楷體" w:hAnsi="標楷體" w:hint="eastAsia"/>
        </w:rPr>
        <w:t>教師經本校解聘、停聘或</w:t>
      </w:r>
      <w:proofErr w:type="gramStart"/>
      <w:r w:rsidRPr="00B9444F">
        <w:rPr>
          <w:rFonts w:ascii="標楷體" w:eastAsia="標楷體" w:hAnsi="標楷體" w:hint="eastAsia"/>
        </w:rPr>
        <w:t>不</w:t>
      </w:r>
      <w:proofErr w:type="gramEnd"/>
      <w:r w:rsidRPr="00B9444F">
        <w:rPr>
          <w:rFonts w:ascii="標楷體" w:eastAsia="標楷體" w:hAnsi="標楷體" w:hint="eastAsia"/>
        </w:rPr>
        <w:t>續聘，於主管教育行政機關核准前暫時繼續聘任者，不得擔任委員職務。</w:t>
      </w:r>
    </w:p>
    <w:p w:rsidR="00CC11AB" w:rsidRPr="00B9444F" w:rsidRDefault="00CC11AB" w:rsidP="00CC11AB">
      <w:pPr>
        <w:spacing w:line="400" w:lineRule="exact"/>
        <w:ind w:leftChars="401" w:left="962"/>
        <w:rPr>
          <w:rFonts w:ascii="新細明體" w:hAnsi="新細明體"/>
          <w:strike/>
        </w:rPr>
      </w:pPr>
      <w:r w:rsidRPr="00B9444F">
        <w:rPr>
          <w:rFonts w:ascii="標楷體" w:eastAsia="標楷體" w:hAnsi="標楷體" w:hint="eastAsia"/>
        </w:rPr>
        <w:t>本會低職級委員不得審議新聘、升等及改聘高職級教師案。</w:t>
      </w:r>
    </w:p>
    <w:p w:rsidR="00CC11AB" w:rsidRPr="00B9444F" w:rsidRDefault="00CC11AB" w:rsidP="00CC11AB">
      <w:pPr>
        <w:spacing w:line="400" w:lineRule="exact"/>
        <w:ind w:left="480" w:firstLine="480"/>
        <w:jc w:val="both"/>
        <w:rPr>
          <w:rFonts w:ascii="標楷體" w:eastAsia="標楷體" w:hAnsi="標楷體"/>
        </w:rPr>
      </w:pPr>
      <w:r w:rsidRPr="00B9444F">
        <w:rPr>
          <w:rFonts w:ascii="標楷體" w:eastAsia="標楷體" w:hAnsi="標楷體" w:hint="eastAsia"/>
        </w:rPr>
        <w:t>委員人數不足時，建請院方協助聘請與本系相關專長之教師組成。</w:t>
      </w:r>
    </w:p>
    <w:p w:rsidR="00CC11AB" w:rsidRPr="00B9444F" w:rsidRDefault="00CC11AB" w:rsidP="00CC11AB">
      <w:pPr>
        <w:spacing w:line="400" w:lineRule="exact"/>
        <w:ind w:left="960" w:hangingChars="400" w:hanging="960"/>
        <w:jc w:val="both"/>
        <w:rPr>
          <w:rFonts w:eastAsia="標楷體" w:hAnsi="標楷體"/>
        </w:rPr>
      </w:pPr>
      <w:r w:rsidRPr="00B9444F">
        <w:rPr>
          <w:rFonts w:eastAsia="標楷體" w:hAnsi="標楷體" w:hint="eastAsia"/>
        </w:rPr>
        <w:t>第三條：教評會不定期集會，評審本系教師之聘任、聘期、升等、停聘、解聘、</w:t>
      </w:r>
      <w:proofErr w:type="gramStart"/>
      <w:r w:rsidRPr="00B9444F">
        <w:rPr>
          <w:rFonts w:eastAsia="標楷體" w:hAnsi="標楷體" w:hint="eastAsia"/>
        </w:rPr>
        <w:t>不</w:t>
      </w:r>
      <w:proofErr w:type="gramEnd"/>
      <w:r w:rsidRPr="00B9444F">
        <w:rPr>
          <w:rFonts w:eastAsia="標楷體" w:hAnsi="標楷體" w:hint="eastAsia"/>
        </w:rPr>
        <w:t>續聘、出國進修或研究、延長服務、教師休假研究、教學優良教師遴選及其他</w:t>
      </w:r>
      <w:proofErr w:type="gramStart"/>
      <w:r w:rsidRPr="00B9444F">
        <w:rPr>
          <w:rFonts w:eastAsia="標楷體" w:hAnsi="標楷體" w:hint="eastAsia"/>
        </w:rPr>
        <w:t>應經教</w:t>
      </w:r>
      <w:proofErr w:type="gramEnd"/>
      <w:r w:rsidRPr="00B9444F">
        <w:rPr>
          <w:rFonts w:eastAsia="標楷體" w:hAnsi="標楷體" w:hint="eastAsia"/>
        </w:rPr>
        <w:t>評會審議之事項。</w:t>
      </w:r>
    </w:p>
    <w:p w:rsidR="00CC11AB" w:rsidRPr="00B9444F" w:rsidRDefault="00CC11AB" w:rsidP="00CC11AB">
      <w:pPr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B9444F">
        <w:rPr>
          <w:rFonts w:eastAsia="標楷體" w:hAnsi="標楷體" w:hint="eastAsia"/>
        </w:rPr>
        <w:tab/>
      </w:r>
      <w:r w:rsidRPr="00B9444F">
        <w:rPr>
          <w:rFonts w:ascii="標楷體" w:eastAsia="標楷體" w:hAnsi="標楷體" w:hint="eastAsia"/>
        </w:rPr>
        <w:t>教師</w:t>
      </w:r>
      <w:proofErr w:type="gramStart"/>
      <w:r w:rsidRPr="00B9444F">
        <w:rPr>
          <w:rFonts w:ascii="標楷體" w:eastAsia="標楷體" w:hAnsi="標楷體" w:hint="eastAsia"/>
        </w:rPr>
        <w:t>評鑑覆評不</w:t>
      </w:r>
      <w:proofErr w:type="gramEnd"/>
      <w:r w:rsidRPr="00B9444F">
        <w:rPr>
          <w:rFonts w:ascii="標楷體" w:eastAsia="標楷體" w:hAnsi="標楷體" w:hint="eastAsia"/>
        </w:rPr>
        <w:t>通過之教師，其不續聘程序應依本校教師評鑑準則規定辦理。</w:t>
      </w:r>
    </w:p>
    <w:p w:rsidR="00CC11AB" w:rsidRPr="00B9444F" w:rsidRDefault="00CC11AB" w:rsidP="00CC11AB">
      <w:pPr>
        <w:spacing w:line="400" w:lineRule="exact"/>
        <w:ind w:left="960" w:hangingChars="400" w:hanging="960"/>
        <w:jc w:val="both"/>
        <w:rPr>
          <w:rFonts w:ascii="標楷體" w:eastAsia="標楷體" w:hAnsi="標楷體"/>
        </w:rPr>
      </w:pPr>
      <w:r w:rsidRPr="00B9444F">
        <w:rPr>
          <w:rFonts w:eastAsia="標楷體" w:hAnsi="標楷體" w:hint="eastAsia"/>
        </w:rPr>
        <w:t>第四條：</w:t>
      </w:r>
      <w:r w:rsidRPr="00B9444F">
        <w:rPr>
          <w:rFonts w:ascii="標楷體" w:eastAsia="標楷體" w:hAnsi="標楷體" w:hint="eastAsia"/>
        </w:rPr>
        <w:t>教評會應有委員三分之二以上出席始得開會，出席委員過半數同意始得決議。但解聘、停聘、</w:t>
      </w:r>
      <w:proofErr w:type="gramStart"/>
      <w:r w:rsidRPr="00B9444F">
        <w:rPr>
          <w:rFonts w:ascii="標楷體" w:eastAsia="標楷體" w:hAnsi="標楷體" w:hint="eastAsia"/>
        </w:rPr>
        <w:t>不</w:t>
      </w:r>
      <w:proofErr w:type="gramEnd"/>
      <w:r w:rsidRPr="00B9444F">
        <w:rPr>
          <w:rFonts w:ascii="標楷體" w:eastAsia="標楷體" w:hAnsi="標楷體" w:hint="eastAsia"/>
        </w:rPr>
        <w:t>續聘之決議應經出席委員三分之二以上同意。其有教師法第十四條第一項第十三款規定之情事，經教師評審委員會議決解聘或</w:t>
      </w:r>
      <w:proofErr w:type="gramStart"/>
      <w:r w:rsidRPr="00B9444F">
        <w:rPr>
          <w:rFonts w:ascii="標楷體" w:eastAsia="標楷體" w:hAnsi="標楷體" w:hint="eastAsia"/>
        </w:rPr>
        <w:t>不</w:t>
      </w:r>
      <w:proofErr w:type="gramEnd"/>
      <w:r w:rsidRPr="00B9444F">
        <w:rPr>
          <w:rFonts w:ascii="標楷體" w:eastAsia="標楷體" w:hAnsi="標楷體" w:hint="eastAsia"/>
        </w:rPr>
        <w:t>續聘者，除情節重大者外，應併審酌案件情節，議決一年至四年不得聘任為教師，並報主管教育行政機關核准。</w:t>
      </w:r>
    </w:p>
    <w:p w:rsidR="00CC11AB" w:rsidRPr="00B9444F" w:rsidRDefault="00CC11AB" w:rsidP="00CC11AB">
      <w:pPr>
        <w:spacing w:line="400" w:lineRule="exact"/>
        <w:ind w:leftChars="400" w:left="960"/>
        <w:jc w:val="both"/>
        <w:rPr>
          <w:rFonts w:ascii="標楷體" w:eastAsia="標楷體" w:hAnsi="標楷體"/>
        </w:rPr>
      </w:pPr>
      <w:r w:rsidRPr="00B9444F">
        <w:rPr>
          <w:rFonts w:ascii="標楷體" w:eastAsia="標楷體" w:hAnsi="標楷體" w:hint="eastAsia"/>
        </w:rPr>
        <w:t>對教師升等案件，得不經投票表決，以審查學術研究、教學、服務等各項表現，依配置得分比例，評分達於規定標準者依總分排序。</w:t>
      </w:r>
    </w:p>
    <w:p w:rsidR="00CC11AB" w:rsidRPr="00B9444F" w:rsidRDefault="00CC11AB" w:rsidP="00CC11AB">
      <w:pPr>
        <w:spacing w:line="400" w:lineRule="exact"/>
        <w:ind w:leftChars="400" w:left="960"/>
        <w:jc w:val="both"/>
        <w:rPr>
          <w:rFonts w:eastAsia="標楷體" w:hAnsi="標楷體"/>
        </w:rPr>
      </w:pPr>
      <w:r w:rsidRPr="00B9444F">
        <w:rPr>
          <w:rFonts w:ascii="標楷體" w:eastAsia="標楷體" w:hAnsi="標楷體" w:hint="eastAsia"/>
        </w:rPr>
        <w:t>委員因故不能出席時，當然委員得指定具同級教師資格代理，推選委員應親自出席，</w:t>
      </w:r>
      <w:r w:rsidRPr="00B9444F">
        <w:rPr>
          <w:rFonts w:ascii="標楷體" w:eastAsia="標楷體" w:hAnsi="標楷體" w:hint="eastAsia"/>
        </w:rPr>
        <w:lastRenderedPageBreak/>
        <w:t>不得代理。</w:t>
      </w:r>
    </w:p>
    <w:p w:rsidR="007F6ABB" w:rsidRPr="00B9444F" w:rsidRDefault="00CC11AB" w:rsidP="000C4679">
      <w:pPr>
        <w:spacing w:line="400" w:lineRule="exact"/>
        <w:ind w:left="960" w:hangingChars="400" w:hanging="960"/>
        <w:jc w:val="both"/>
        <w:rPr>
          <w:rFonts w:eastAsia="標楷體" w:hAnsi="標楷體"/>
        </w:rPr>
      </w:pPr>
      <w:r w:rsidRPr="00B9444F">
        <w:rPr>
          <w:rFonts w:eastAsia="標楷體" w:hAnsi="標楷體" w:hint="eastAsia"/>
        </w:rPr>
        <w:t>第五條：本辦法經系</w:t>
      </w:r>
      <w:proofErr w:type="gramStart"/>
      <w:r w:rsidRPr="00B9444F">
        <w:rPr>
          <w:rFonts w:eastAsia="標楷體" w:hAnsi="標楷體" w:hint="eastAsia"/>
        </w:rPr>
        <w:t>務</w:t>
      </w:r>
      <w:proofErr w:type="gramEnd"/>
      <w:r w:rsidRPr="00B9444F">
        <w:rPr>
          <w:rFonts w:eastAsia="標楷體" w:hAnsi="標楷體" w:hint="eastAsia"/>
        </w:rPr>
        <w:t>會議、院務會議及本校行政會議通過後，自發布日施行。</w:t>
      </w:r>
    </w:p>
    <w:sectPr w:rsidR="007F6ABB" w:rsidRPr="00B9444F" w:rsidSect="00F80990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AB"/>
    <w:rsid w:val="000C4679"/>
    <w:rsid w:val="002974F9"/>
    <w:rsid w:val="00467659"/>
    <w:rsid w:val="004F1C03"/>
    <w:rsid w:val="007F6ABB"/>
    <w:rsid w:val="00AC0821"/>
    <w:rsid w:val="00B9444F"/>
    <w:rsid w:val="00CC11AB"/>
    <w:rsid w:val="00E8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E11E8"/>
  <w15:chartTrackingRefBased/>
  <w15:docId w15:val="{23827D86-ED04-4B87-A5F9-8CBDC5175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A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CC11AB"/>
    <w:pPr>
      <w:widowControl/>
      <w:autoSpaceDE w:val="0"/>
      <w:autoSpaceDN w:val="0"/>
      <w:adjustRightInd w:val="0"/>
      <w:spacing w:before="360" w:after="360"/>
      <w:jc w:val="center"/>
      <w:textAlignment w:val="bottom"/>
      <w:outlineLvl w:val="0"/>
    </w:pPr>
    <w:rPr>
      <w:rFonts w:ascii="華康粗黑體" w:eastAsia="華康粗黑體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C11AB"/>
    <w:rPr>
      <w:rFonts w:ascii="華康粗黑體" w:eastAsia="華康粗黑體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stu00</dc:creator>
  <cp:keywords/>
  <dc:description/>
  <cp:lastModifiedBy>daijyun lin</cp:lastModifiedBy>
  <cp:revision>9</cp:revision>
  <dcterms:created xsi:type="dcterms:W3CDTF">2018-10-18T03:13:00Z</dcterms:created>
  <dcterms:modified xsi:type="dcterms:W3CDTF">2024-06-28T06:55:00Z</dcterms:modified>
</cp:coreProperties>
</file>