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02EF" w:rsidRDefault="00D702EF" w:rsidP="00D702EF">
      <w:pPr>
        <w:pStyle w:val="Web"/>
        <w:shd w:val="clear" w:color="auto" w:fill="FFFFFF"/>
        <w:spacing w:before="225" w:beforeAutospacing="0" w:after="300" w:afterAutospacing="0" w:line="330" w:lineRule="atLeast"/>
        <w:textAlignment w:val="baseline"/>
        <w:rPr>
          <w:rFonts w:ascii="微軟正黑體" w:eastAsia="微軟正黑體" w:hAnsi="微軟正黑體"/>
          <w:color w:val="363418"/>
          <w:sz w:val="21"/>
          <w:szCs w:val="21"/>
        </w:rPr>
      </w:pPr>
      <w:r>
        <w:rPr>
          <w:rFonts w:ascii="微軟正黑體" w:eastAsia="微軟正黑體" w:hAnsi="微軟正黑體" w:hint="eastAsia"/>
          <w:color w:val="363418"/>
          <w:sz w:val="21"/>
          <w:szCs w:val="21"/>
        </w:rPr>
        <w:t>一、工作單位：國立臺灣大學 環境工程學研究所 于昌平老師實驗室</w:t>
      </w:r>
      <w:r w:rsidR="006719BB">
        <w:rPr>
          <w:rFonts w:ascii="微軟正黑體" w:eastAsia="微軟正黑體" w:hAnsi="微軟正黑體" w:hint="eastAsia"/>
          <w:color w:val="363418"/>
          <w:sz w:val="21"/>
          <w:szCs w:val="21"/>
        </w:rPr>
        <w:t>。</w:t>
      </w:r>
    </w:p>
    <w:p w:rsidR="00D702EF" w:rsidRDefault="00D702EF" w:rsidP="00D702EF">
      <w:pPr>
        <w:pStyle w:val="Web"/>
        <w:shd w:val="clear" w:color="auto" w:fill="FFFFFF"/>
        <w:spacing w:before="225" w:beforeAutospacing="0" w:after="300" w:afterAutospacing="0" w:line="330" w:lineRule="atLeast"/>
        <w:textAlignment w:val="baseline"/>
        <w:rPr>
          <w:rFonts w:ascii="微軟正黑體" w:eastAsia="微軟正黑體" w:hAnsi="微軟正黑體" w:hint="eastAsia"/>
          <w:color w:val="363418"/>
          <w:sz w:val="21"/>
          <w:szCs w:val="21"/>
        </w:rPr>
      </w:pPr>
      <w:r>
        <w:rPr>
          <w:rFonts w:ascii="微軟正黑體" w:eastAsia="微軟正黑體" w:hAnsi="微軟正黑體" w:hint="eastAsia"/>
          <w:color w:val="363418"/>
          <w:sz w:val="21"/>
          <w:szCs w:val="21"/>
        </w:rPr>
        <w:t>二、工作職缺：學士/碩士級</w:t>
      </w:r>
      <w:r>
        <w:rPr>
          <w:rFonts w:ascii="微軟正黑體" w:eastAsia="微軟正黑體" w:hAnsi="微軟正黑體" w:hint="eastAsia"/>
          <w:color w:val="363418"/>
          <w:sz w:val="21"/>
          <w:szCs w:val="21"/>
        </w:rPr>
        <w:t>兼</w:t>
      </w:r>
      <w:r>
        <w:rPr>
          <w:rFonts w:ascii="微軟正黑體" w:eastAsia="微軟正黑體" w:hAnsi="微軟正黑體" w:hint="eastAsia"/>
          <w:color w:val="363418"/>
          <w:sz w:val="21"/>
          <w:szCs w:val="21"/>
        </w:rPr>
        <w:t>任</w:t>
      </w:r>
      <w:r>
        <w:rPr>
          <w:rFonts w:ascii="微軟正黑體" w:eastAsia="微軟正黑體" w:hAnsi="微軟正黑體" w:hint="eastAsia"/>
          <w:color w:val="363418"/>
          <w:sz w:val="21"/>
          <w:szCs w:val="21"/>
        </w:rPr>
        <w:t>學習型</w:t>
      </w:r>
      <w:r>
        <w:rPr>
          <w:rFonts w:ascii="微軟正黑體" w:eastAsia="微軟正黑體" w:hAnsi="微軟正黑體" w:hint="eastAsia"/>
          <w:color w:val="363418"/>
          <w:sz w:val="21"/>
          <w:szCs w:val="21"/>
        </w:rPr>
        <w:t>助理壹名</w:t>
      </w:r>
      <w:r w:rsidR="006719BB">
        <w:rPr>
          <w:rFonts w:ascii="微軟正黑體" w:eastAsia="微軟正黑體" w:hAnsi="微軟正黑體" w:hint="eastAsia"/>
          <w:color w:val="363418"/>
          <w:sz w:val="21"/>
          <w:szCs w:val="21"/>
        </w:rPr>
        <w:t>。</w:t>
      </w:r>
    </w:p>
    <w:p w:rsidR="00D702EF" w:rsidRDefault="00D702EF" w:rsidP="00D702EF">
      <w:pPr>
        <w:pStyle w:val="Web"/>
        <w:shd w:val="clear" w:color="auto" w:fill="FFFFFF"/>
        <w:spacing w:before="225" w:beforeAutospacing="0" w:after="300" w:afterAutospacing="0" w:line="330" w:lineRule="atLeast"/>
        <w:textAlignment w:val="baseline"/>
        <w:rPr>
          <w:rFonts w:ascii="微軟正黑體" w:eastAsia="微軟正黑體" w:hAnsi="微軟正黑體"/>
          <w:color w:val="363418"/>
          <w:sz w:val="21"/>
          <w:szCs w:val="21"/>
        </w:rPr>
      </w:pPr>
      <w:r>
        <w:rPr>
          <w:rFonts w:ascii="微軟正黑體" w:eastAsia="微軟正黑體" w:hAnsi="微軟正黑體" w:hint="eastAsia"/>
          <w:color w:val="363418"/>
          <w:sz w:val="21"/>
          <w:szCs w:val="21"/>
        </w:rPr>
        <w:t>三、工作內容：協助</w:t>
      </w:r>
      <w:r>
        <w:rPr>
          <w:rFonts w:ascii="微軟正黑體" w:eastAsia="微軟正黑體" w:hAnsi="微軟正黑體" w:hint="eastAsia"/>
          <w:color w:val="363418"/>
          <w:sz w:val="21"/>
          <w:szCs w:val="21"/>
        </w:rPr>
        <w:t>污水產電研究計畫之執行</w:t>
      </w:r>
      <w:r w:rsidR="006719BB">
        <w:rPr>
          <w:rFonts w:ascii="微軟正黑體" w:eastAsia="微軟正黑體" w:hAnsi="微軟正黑體" w:hint="eastAsia"/>
          <w:color w:val="363418"/>
          <w:sz w:val="21"/>
          <w:szCs w:val="21"/>
        </w:rPr>
        <w:t>。</w:t>
      </w:r>
    </w:p>
    <w:p w:rsidR="00D702EF" w:rsidRDefault="00D702EF" w:rsidP="00D702EF">
      <w:pPr>
        <w:pStyle w:val="Web"/>
        <w:shd w:val="clear" w:color="auto" w:fill="FFFFFF"/>
        <w:spacing w:before="225" w:beforeAutospacing="0" w:after="300" w:afterAutospacing="0" w:line="330" w:lineRule="atLeast"/>
        <w:textAlignment w:val="baseline"/>
        <w:rPr>
          <w:rFonts w:ascii="微軟正黑體" w:eastAsia="微軟正黑體" w:hAnsi="微軟正黑體" w:hint="eastAsia"/>
          <w:color w:val="363418"/>
          <w:sz w:val="21"/>
          <w:szCs w:val="21"/>
        </w:rPr>
      </w:pPr>
      <w:r>
        <w:rPr>
          <w:rFonts w:ascii="微軟正黑體" w:eastAsia="微軟正黑體" w:hAnsi="微軟正黑體" w:hint="eastAsia"/>
          <w:color w:val="363418"/>
          <w:sz w:val="21"/>
          <w:szCs w:val="21"/>
        </w:rPr>
        <w:t>四、應徵資格：取得國內外學士/碩士學位，</w:t>
      </w:r>
      <w:r>
        <w:rPr>
          <w:rFonts w:ascii="微軟正黑體" w:eastAsia="微軟正黑體" w:hAnsi="微軟正黑體" w:hint="eastAsia"/>
          <w:color w:val="363418"/>
          <w:sz w:val="21"/>
          <w:szCs w:val="21"/>
        </w:rPr>
        <w:t>生機</w:t>
      </w:r>
      <w:r>
        <w:rPr>
          <w:rFonts w:ascii="微軟正黑體" w:eastAsia="微軟正黑體" w:hAnsi="微軟正黑體" w:hint="eastAsia"/>
          <w:color w:val="363418"/>
          <w:sz w:val="21"/>
          <w:szCs w:val="21"/>
        </w:rPr>
        <w:t>、能源、</w:t>
      </w:r>
      <w:r>
        <w:rPr>
          <w:rFonts w:ascii="微軟正黑體" w:eastAsia="微軟正黑體" w:hAnsi="微軟正黑體" w:hint="eastAsia"/>
          <w:color w:val="363418"/>
          <w:sz w:val="21"/>
          <w:szCs w:val="21"/>
        </w:rPr>
        <w:t>電機</w:t>
      </w:r>
      <w:r>
        <w:rPr>
          <w:rFonts w:ascii="微軟正黑體" w:eastAsia="微軟正黑體" w:hAnsi="微軟正黑體" w:hint="eastAsia"/>
          <w:color w:val="363418"/>
          <w:sz w:val="21"/>
          <w:szCs w:val="21"/>
        </w:rPr>
        <w:t>等理工相關領域之學、碩士學位尤佳；或碩士即將取得畢業證書且已完成論文。工作態度熱忱、負責、願學習。</w:t>
      </w:r>
    </w:p>
    <w:p w:rsidR="00D702EF" w:rsidRDefault="00D702EF" w:rsidP="00D702EF">
      <w:pPr>
        <w:pStyle w:val="Web"/>
        <w:shd w:val="clear" w:color="auto" w:fill="FFFFFF"/>
        <w:spacing w:before="225" w:beforeAutospacing="0" w:after="300" w:afterAutospacing="0" w:line="330" w:lineRule="atLeast"/>
        <w:textAlignment w:val="baseline"/>
        <w:rPr>
          <w:rFonts w:ascii="微軟正黑體" w:eastAsia="微軟正黑體" w:hAnsi="微軟正黑體" w:hint="eastAsia"/>
          <w:color w:val="363418"/>
          <w:sz w:val="21"/>
          <w:szCs w:val="21"/>
        </w:rPr>
      </w:pPr>
      <w:r>
        <w:rPr>
          <w:rFonts w:ascii="微軟正黑體" w:eastAsia="微軟正黑體" w:hAnsi="微軟正黑體" w:hint="eastAsia"/>
          <w:color w:val="363418"/>
          <w:sz w:val="21"/>
          <w:szCs w:val="21"/>
        </w:rPr>
        <w:t>五、工作期間：</w:t>
      </w:r>
      <w:r>
        <w:rPr>
          <w:rFonts w:ascii="微軟正黑體" w:eastAsia="微軟正黑體" w:hAnsi="微軟正黑體" w:hint="eastAsia"/>
          <w:color w:val="363418"/>
          <w:sz w:val="21"/>
          <w:szCs w:val="21"/>
        </w:rPr>
        <w:t>彈性面議。</w:t>
      </w:r>
    </w:p>
    <w:p w:rsidR="00D702EF" w:rsidRDefault="00D702EF" w:rsidP="00D702EF">
      <w:pPr>
        <w:pStyle w:val="Web"/>
        <w:shd w:val="clear" w:color="auto" w:fill="FFFFFF"/>
        <w:spacing w:before="225" w:beforeAutospacing="0" w:after="300" w:afterAutospacing="0" w:line="330" w:lineRule="atLeast"/>
        <w:textAlignment w:val="baseline"/>
        <w:rPr>
          <w:rFonts w:ascii="微軟正黑體" w:eastAsia="微軟正黑體" w:hAnsi="微軟正黑體" w:hint="eastAsia"/>
          <w:color w:val="363418"/>
          <w:sz w:val="21"/>
          <w:szCs w:val="21"/>
        </w:rPr>
      </w:pPr>
      <w:r>
        <w:rPr>
          <w:rFonts w:ascii="微軟正黑體" w:eastAsia="微軟正黑體" w:hAnsi="微軟正黑體" w:hint="eastAsia"/>
          <w:color w:val="363418"/>
          <w:sz w:val="21"/>
          <w:szCs w:val="21"/>
        </w:rPr>
        <w:t>六、工作時間：</w:t>
      </w:r>
      <w:r>
        <w:rPr>
          <w:rFonts w:ascii="微軟正黑體" w:eastAsia="微軟正黑體" w:hAnsi="微軟正黑體" w:hint="eastAsia"/>
          <w:color w:val="363418"/>
          <w:sz w:val="21"/>
          <w:szCs w:val="21"/>
        </w:rPr>
        <w:t>彈性面議。</w:t>
      </w:r>
    </w:p>
    <w:p w:rsidR="00D702EF" w:rsidRPr="00D702EF" w:rsidRDefault="00D702EF" w:rsidP="00D702EF">
      <w:pPr>
        <w:pStyle w:val="Web"/>
        <w:shd w:val="clear" w:color="auto" w:fill="FFFFFF"/>
        <w:spacing w:before="225" w:beforeAutospacing="0" w:after="300" w:afterAutospacing="0" w:line="330" w:lineRule="atLeast"/>
        <w:textAlignment w:val="baseline"/>
        <w:rPr>
          <w:rFonts w:ascii="微軟正黑體" w:eastAsia="微軟正黑體" w:hAnsi="微軟正黑體" w:hint="eastAsia"/>
          <w:color w:val="363418"/>
          <w:sz w:val="21"/>
          <w:szCs w:val="21"/>
        </w:rPr>
      </w:pPr>
      <w:r>
        <w:rPr>
          <w:rFonts w:ascii="微軟正黑體" w:eastAsia="微軟正黑體" w:hAnsi="微軟正黑體" w:hint="eastAsia"/>
          <w:color w:val="363418"/>
          <w:sz w:val="21"/>
          <w:szCs w:val="21"/>
        </w:rPr>
        <w:t>七、工作地點：臺灣大學環境工程學研究所</w:t>
      </w:r>
      <w:r>
        <w:rPr>
          <w:rFonts w:ascii="微軟正黑體" w:eastAsia="微軟正黑體" w:hAnsi="微軟正黑體" w:hint="eastAsia"/>
          <w:color w:val="363418"/>
          <w:sz w:val="21"/>
          <w:szCs w:val="21"/>
        </w:rPr>
        <w:t>于</w:t>
      </w:r>
      <w:r>
        <w:rPr>
          <w:rFonts w:ascii="微軟正黑體" w:eastAsia="微軟正黑體" w:hAnsi="微軟正黑體" w:hint="eastAsia"/>
          <w:color w:val="363418"/>
          <w:sz w:val="21"/>
          <w:szCs w:val="21"/>
        </w:rPr>
        <w:t>昌平老師實驗室</w:t>
      </w:r>
      <w:r>
        <w:rPr>
          <w:rFonts w:ascii="微軟正黑體" w:eastAsia="微軟正黑體" w:hAnsi="微軟正黑體" w:hint="eastAsia"/>
          <w:color w:val="363418"/>
          <w:sz w:val="21"/>
          <w:szCs w:val="21"/>
        </w:rPr>
        <w:t>，可視工作情況調整地點。</w:t>
      </w:r>
    </w:p>
    <w:p w:rsidR="00D702EF" w:rsidRDefault="00D702EF" w:rsidP="00D702EF">
      <w:pPr>
        <w:pStyle w:val="Web"/>
        <w:shd w:val="clear" w:color="auto" w:fill="FFFFFF"/>
        <w:spacing w:before="225" w:beforeAutospacing="0" w:after="300" w:afterAutospacing="0" w:line="330" w:lineRule="atLeast"/>
        <w:textAlignment w:val="baseline"/>
        <w:rPr>
          <w:rFonts w:ascii="微軟正黑體" w:eastAsia="微軟正黑體" w:hAnsi="微軟正黑體" w:hint="eastAsia"/>
          <w:color w:val="363418"/>
          <w:sz w:val="21"/>
          <w:szCs w:val="21"/>
        </w:rPr>
      </w:pPr>
      <w:r>
        <w:rPr>
          <w:rFonts w:ascii="微軟正黑體" w:eastAsia="微軟正黑體" w:hAnsi="微軟正黑體" w:hint="eastAsia"/>
          <w:color w:val="363418"/>
          <w:sz w:val="21"/>
          <w:szCs w:val="21"/>
        </w:rPr>
        <w:t>八、福利待遇：</w:t>
      </w:r>
      <w:r w:rsidR="006719BB" w:rsidRPr="006719BB">
        <w:rPr>
          <w:rFonts w:ascii="微軟正黑體" w:eastAsia="微軟正黑體" w:hAnsi="微軟正黑體" w:hint="eastAsia"/>
          <w:color w:val="363418"/>
          <w:sz w:val="21"/>
          <w:szCs w:val="21"/>
        </w:rPr>
        <w:t>學習型研究津貼面議</w:t>
      </w:r>
      <w:r w:rsidR="006719BB">
        <w:rPr>
          <w:rFonts w:ascii="微軟正黑體" w:eastAsia="微軟正黑體" w:hAnsi="微軟正黑體" w:hint="eastAsia"/>
          <w:color w:val="363418"/>
          <w:sz w:val="21"/>
          <w:szCs w:val="21"/>
        </w:rPr>
        <w:t>，</w:t>
      </w:r>
      <w:r>
        <w:rPr>
          <w:rFonts w:ascii="微軟正黑體" w:eastAsia="微軟正黑體" w:hAnsi="微軟正黑體" w:hint="eastAsia"/>
          <w:color w:val="363418"/>
          <w:sz w:val="21"/>
          <w:szCs w:val="21"/>
        </w:rPr>
        <w:t>不定期有聚餐(非疫情期間)</w:t>
      </w:r>
      <w:r w:rsidR="006719BB">
        <w:rPr>
          <w:rFonts w:ascii="微軟正黑體" w:eastAsia="微軟正黑體" w:hAnsi="微軟正黑體" w:hint="eastAsia"/>
          <w:color w:val="363418"/>
          <w:sz w:val="21"/>
          <w:szCs w:val="21"/>
        </w:rPr>
        <w:t>。</w:t>
      </w:r>
    </w:p>
    <w:p w:rsidR="00D702EF" w:rsidRDefault="00D702EF" w:rsidP="00D702EF">
      <w:pPr>
        <w:pStyle w:val="Web"/>
        <w:shd w:val="clear" w:color="auto" w:fill="FFFFFF"/>
        <w:spacing w:before="225" w:beforeAutospacing="0" w:after="300" w:afterAutospacing="0" w:line="330" w:lineRule="atLeast"/>
        <w:textAlignment w:val="baseline"/>
        <w:rPr>
          <w:rFonts w:ascii="微軟正黑體" w:eastAsia="微軟正黑體" w:hAnsi="微軟正黑體" w:hint="eastAsia"/>
          <w:color w:val="363418"/>
          <w:sz w:val="21"/>
          <w:szCs w:val="21"/>
        </w:rPr>
      </w:pPr>
      <w:r>
        <w:rPr>
          <w:rFonts w:ascii="微軟正黑體" w:eastAsia="微軟正黑體" w:hAnsi="微軟正黑體" w:hint="eastAsia"/>
          <w:color w:val="363418"/>
          <w:sz w:val="21"/>
          <w:szCs w:val="21"/>
        </w:rPr>
        <w:t>九、起聘時間：</w:t>
      </w:r>
      <w:r w:rsidR="006719BB">
        <w:rPr>
          <w:rFonts w:ascii="微軟正黑體" w:eastAsia="微軟正黑體" w:hAnsi="微軟正黑體" w:hint="eastAsia"/>
          <w:color w:val="363418"/>
          <w:sz w:val="21"/>
          <w:szCs w:val="21"/>
        </w:rPr>
        <w:t>10</w:t>
      </w:r>
      <w:r>
        <w:rPr>
          <w:rFonts w:ascii="微軟正黑體" w:eastAsia="微軟正黑體" w:hAnsi="微軟正黑體" w:hint="eastAsia"/>
          <w:color w:val="363418"/>
          <w:sz w:val="21"/>
          <w:szCs w:val="21"/>
        </w:rPr>
        <w:t>月(經面試通過即可進行聘僱程序)。</w:t>
      </w:r>
    </w:p>
    <w:p w:rsidR="00D702EF" w:rsidRDefault="00D702EF" w:rsidP="00D702EF">
      <w:pPr>
        <w:pStyle w:val="Web"/>
        <w:shd w:val="clear" w:color="auto" w:fill="FFFFFF"/>
        <w:spacing w:before="225" w:beforeAutospacing="0" w:after="300" w:afterAutospacing="0" w:line="330" w:lineRule="atLeast"/>
        <w:textAlignment w:val="baseline"/>
        <w:rPr>
          <w:rFonts w:ascii="微軟正黑體" w:eastAsia="微軟正黑體" w:hAnsi="微軟正黑體" w:hint="eastAsia"/>
          <w:color w:val="363418"/>
          <w:sz w:val="21"/>
          <w:szCs w:val="21"/>
        </w:rPr>
      </w:pPr>
      <w:r>
        <w:rPr>
          <w:rFonts w:ascii="微軟正黑體" w:eastAsia="微軟正黑體" w:hAnsi="微軟正黑體" w:hint="eastAsia"/>
          <w:color w:val="363418"/>
          <w:sz w:val="21"/>
          <w:szCs w:val="21"/>
        </w:rPr>
        <w:t>十、應徵方式：</w:t>
      </w:r>
    </w:p>
    <w:p w:rsidR="00D702EF" w:rsidRDefault="00D702EF" w:rsidP="006719BB">
      <w:pPr>
        <w:pStyle w:val="Web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微軟正黑體" w:eastAsia="微軟正黑體" w:hAnsi="微軟正黑體" w:hint="eastAsia"/>
          <w:color w:val="363418"/>
          <w:sz w:val="21"/>
          <w:szCs w:val="21"/>
        </w:rPr>
      </w:pPr>
      <w:r>
        <w:rPr>
          <w:rFonts w:ascii="微軟正黑體" w:eastAsia="微軟正黑體" w:hAnsi="微軟正黑體" w:hint="eastAsia"/>
          <w:color w:val="363418"/>
          <w:sz w:val="21"/>
          <w:szCs w:val="21"/>
        </w:rPr>
        <w:t>隨到隨審，意者請備妥以下資料寄至于昌平老師(cpyuntu@ntu.edu.tw)及</w:t>
      </w:r>
      <w:r w:rsidR="006719BB">
        <w:rPr>
          <w:rFonts w:ascii="微軟正黑體" w:eastAsia="微軟正黑體" w:hAnsi="微軟正黑體" w:hint="eastAsia"/>
          <w:color w:val="363418"/>
          <w:sz w:val="21"/>
          <w:szCs w:val="21"/>
        </w:rPr>
        <w:t>張朝欽博士(a</w:t>
      </w:r>
      <w:r w:rsidR="006719BB">
        <w:rPr>
          <w:rFonts w:ascii="微軟正黑體" w:eastAsia="微軟正黑體" w:hAnsi="微軟正黑體"/>
          <w:color w:val="363418"/>
          <w:sz w:val="21"/>
          <w:szCs w:val="21"/>
        </w:rPr>
        <w:t>5470632@gmail.com</w:t>
      </w:r>
      <w:r>
        <w:rPr>
          <w:rFonts w:ascii="微軟正黑體" w:eastAsia="微軟正黑體" w:hAnsi="微軟正黑體" w:hint="eastAsia"/>
          <w:color w:val="363418"/>
          <w:sz w:val="21"/>
          <w:szCs w:val="21"/>
        </w:rPr>
        <w:t>)，請於主旨註明「應徵學士</w:t>
      </w:r>
      <w:r w:rsidR="006719BB">
        <w:rPr>
          <w:rFonts w:ascii="微軟正黑體" w:eastAsia="微軟正黑體" w:hAnsi="微軟正黑體" w:hint="eastAsia"/>
          <w:color w:val="363418"/>
          <w:sz w:val="21"/>
          <w:szCs w:val="21"/>
        </w:rPr>
        <w:t>級學習型</w:t>
      </w:r>
      <w:r>
        <w:rPr>
          <w:rFonts w:ascii="微軟正黑體" w:eastAsia="微軟正黑體" w:hAnsi="微軟正黑體" w:hint="eastAsia"/>
          <w:color w:val="363418"/>
          <w:sz w:val="21"/>
          <w:szCs w:val="21"/>
        </w:rPr>
        <w:t>研究助理—OOO(姓名)或應徵碩士級</w:t>
      </w:r>
      <w:r w:rsidR="006719BB">
        <w:rPr>
          <w:rFonts w:ascii="微軟正黑體" w:eastAsia="微軟正黑體" w:hAnsi="微軟正黑體" w:hint="eastAsia"/>
          <w:color w:val="363418"/>
          <w:sz w:val="21"/>
          <w:szCs w:val="21"/>
        </w:rPr>
        <w:t>學習型</w:t>
      </w:r>
      <w:r>
        <w:rPr>
          <w:rFonts w:ascii="微軟正黑體" w:eastAsia="微軟正黑體" w:hAnsi="微軟正黑體" w:hint="eastAsia"/>
          <w:color w:val="363418"/>
          <w:sz w:val="21"/>
          <w:szCs w:val="21"/>
        </w:rPr>
        <w:t>研究助理—OOO(姓名)」；適合者將安排時間面試</w:t>
      </w:r>
      <w:r w:rsidR="006719BB">
        <w:rPr>
          <w:rFonts w:ascii="微軟正黑體" w:eastAsia="微軟正黑體" w:hAnsi="微軟正黑體" w:hint="eastAsia"/>
          <w:color w:val="363418"/>
          <w:sz w:val="21"/>
          <w:szCs w:val="21"/>
        </w:rPr>
        <w:t>。</w:t>
      </w:r>
    </w:p>
    <w:p w:rsidR="00D702EF" w:rsidRDefault="00D702EF" w:rsidP="00D702EF">
      <w:pPr>
        <w:pStyle w:val="Web"/>
        <w:shd w:val="clear" w:color="auto" w:fill="FFFFFF"/>
        <w:spacing w:before="225" w:beforeAutospacing="0" w:after="300" w:afterAutospacing="0" w:line="330" w:lineRule="atLeast"/>
        <w:textAlignment w:val="baseline"/>
        <w:rPr>
          <w:rFonts w:ascii="微軟正黑體" w:eastAsia="微軟正黑體" w:hAnsi="微軟正黑體" w:hint="eastAsia"/>
          <w:color w:val="363418"/>
          <w:sz w:val="21"/>
          <w:szCs w:val="21"/>
        </w:rPr>
      </w:pPr>
      <w:r>
        <w:rPr>
          <w:rFonts w:ascii="微軟正黑體" w:eastAsia="微軟正黑體" w:hAnsi="微軟正黑體" w:hint="eastAsia"/>
          <w:color w:val="363418"/>
          <w:sz w:val="21"/>
          <w:szCs w:val="21"/>
        </w:rPr>
        <w:t>個人資料表 (需含基本資料(含聯絡資訊)、主要學歷、自傳、現職及與專長之相關經歷)</w:t>
      </w:r>
    </w:p>
    <w:p w:rsidR="00D702EF" w:rsidRDefault="00D702EF" w:rsidP="00D702EF">
      <w:pPr>
        <w:pStyle w:val="Web"/>
        <w:shd w:val="clear" w:color="auto" w:fill="FFFFFF"/>
        <w:spacing w:before="225" w:beforeAutospacing="0" w:after="300" w:afterAutospacing="0" w:line="330" w:lineRule="atLeast"/>
        <w:textAlignment w:val="baseline"/>
        <w:rPr>
          <w:rFonts w:ascii="微軟正黑體" w:eastAsia="微軟正黑體" w:hAnsi="微軟正黑體" w:hint="eastAsia"/>
          <w:color w:val="363418"/>
          <w:sz w:val="21"/>
          <w:szCs w:val="21"/>
        </w:rPr>
      </w:pPr>
      <w:r>
        <w:rPr>
          <w:rFonts w:ascii="微軟正黑體" w:eastAsia="微軟正黑體" w:hAnsi="微軟正黑體" w:hint="eastAsia"/>
          <w:color w:val="363418"/>
          <w:sz w:val="21"/>
          <w:szCs w:val="21"/>
        </w:rPr>
        <w:t>其他有利於審查之學經歷證明</w:t>
      </w:r>
    </w:p>
    <w:p w:rsidR="00D702EF" w:rsidRDefault="00D702EF" w:rsidP="00D702EF">
      <w:pPr>
        <w:pStyle w:val="Web"/>
        <w:shd w:val="clear" w:color="auto" w:fill="FFFFFF"/>
        <w:spacing w:before="225" w:beforeAutospacing="0" w:after="300" w:afterAutospacing="0" w:line="330" w:lineRule="atLeast"/>
        <w:textAlignment w:val="baseline"/>
        <w:rPr>
          <w:rFonts w:ascii="微軟正黑體" w:eastAsia="微軟正黑體" w:hAnsi="微軟正黑體" w:hint="eastAsia"/>
          <w:color w:val="363418"/>
          <w:sz w:val="21"/>
          <w:szCs w:val="21"/>
        </w:rPr>
      </w:pPr>
      <w:r>
        <w:rPr>
          <w:rFonts w:ascii="微軟正黑體" w:eastAsia="微軟正黑體" w:hAnsi="微軟正黑體" w:hint="eastAsia"/>
          <w:color w:val="363418"/>
          <w:sz w:val="21"/>
          <w:szCs w:val="21"/>
        </w:rPr>
        <w:t> </w:t>
      </w:r>
    </w:p>
    <w:p w:rsidR="00D702EF" w:rsidRDefault="00D702EF" w:rsidP="00D702EF">
      <w:pPr>
        <w:pStyle w:val="Web"/>
        <w:shd w:val="clear" w:color="auto" w:fill="FFFFFF"/>
        <w:spacing w:before="225" w:beforeAutospacing="0" w:after="300" w:afterAutospacing="0" w:line="330" w:lineRule="atLeast"/>
        <w:textAlignment w:val="baseline"/>
        <w:rPr>
          <w:rFonts w:ascii="微軟正黑體" w:eastAsia="微軟正黑體" w:hAnsi="微軟正黑體" w:hint="eastAsia"/>
          <w:color w:val="363418"/>
          <w:sz w:val="21"/>
          <w:szCs w:val="21"/>
        </w:rPr>
      </w:pPr>
      <w:r>
        <w:rPr>
          <w:rFonts w:ascii="微軟正黑體" w:eastAsia="微軟正黑體" w:hAnsi="微軟正黑體" w:hint="eastAsia"/>
          <w:color w:val="363418"/>
          <w:sz w:val="21"/>
          <w:szCs w:val="21"/>
        </w:rPr>
        <w:t>聯絡人：</w:t>
      </w:r>
      <w:r w:rsidR="006719BB">
        <w:rPr>
          <w:rFonts w:ascii="微軟正黑體" w:eastAsia="微軟正黑體" w:hAnsi="微軟正黑體" w:hint="eastAsia"/>
          <w:color w:val="363418"/>
          <w:sz w:val="21"/>
          <w:szCs w:val="21"/>
        </w:rPr>
        <w:t>張朝欽</w:t>
      </w:r>
    </w:p>
    <w:p w:rsidR="00D702EF" w:rsidRDefault="00D702EF" w:rsidP="00D702EF">
      <w:pPr>
        <w:pStyle w:val="Web"/>
        <w:shd w:val="clear" w:color="auto" w:fill="FFFFFF"/>
        <w:spacing w:before="225" w:beforeAutospacing="0" w:after="300" w:afterAutospacing="0" w:line="330" w:lineRule="atLeast"/>
        <w:textAlignment w:val="baseline"/>
        <w:rPr>
          <w:rFonts w:ascii="微軟正黑體" w:eastAsia="微軟正黑體" w:hAnsi="微軟正黑體" w:hint="eastAsia"/>
          <w:color w:val="363418"/>
          <w:sz w:val="21"/>
          <w:szCs w:val="21"/>
        </w:rPr>
      </w:pPr>
      <w:r>
        <w:rPr>
          <w:rFonts w:ascii="微軟正黑體" w:eastAsia="微軟正黑體" w:hAnsi="微軟正黑體" w:hint="eastAsia"/>
          <w:color w:val="363418"/>
          <w:sz w:val="21"/>
          <w:szCs w:val="21"/>
        </w:rPr>
        <w:t>Email：</w:t>
      </w:r>
      <w:r w:rsidR="006719BB">
        <w:rPr>
          <w:rFonts w:ascii="微軟正黑體" w:eastAsia="微軟正黑體" w:hAnsi="微軟正黑體" w:hint="eastAsia"/>
          <w:color w:val="363418"/>
          <w:sz w:val="21"/>
          <w:szCs w:val="21"/>
        </w:rPr>
        <w:t>a</w:t>
      </w:r>
      <w:r w:rsidR="006719BB">
        <w:rPr>
          <w:rFonts w:ascii="微軟正黑體" w:eastAsia="微軟正黑體" w:hAnsi="微軟正黑體"/>
          <w:color w:val="363418"/>
          <w:sz w:val="21"/>
          <w:szCs w:val="21"/>
        </w:rPr>
        <w:t>5470632</w:t>
      </w:r>
      <w:r>
        <w:rPr>
          <w:rFonts w:ascii="微軟正黑體" w:eastAsia="微軟正黑體" w:hAnsi="微軟正黑體" w:hint="eastAsia"/>
          <w:color w:val="363418"/>
          <w:sz w:val="21"/>
          <w:szCs w:val="21"/>
        </w:rPr>
        <w:t>@</w:t>
      </w:r>
      <w:r w:rsidR="006719BB">
        <w:rPr>
          <w:rFonts w:ascii="微軟正黑體" w:eastAsia="微軟正黑體" w:hAnsi="微軟正黑體"/>
          <w:color w:val="363418"/>
          <w:sz w:val="21"/>
          <w:szCs w:val="21"/>
        </w:rPr>
        <w:t>gmail.com</w:t>
      </w:r>
    </w:p>
    <w:p w:rsidR="00D702EF" w:rsidRDefault="00D702EF" w:rsidP="00D702EF">
      <w:pPr>
        <w:pStyle w:val="Web"/>
        <w:shd w:val="clear" w:color="auto" w:fill="FFFFFF"/>
        <w:spacing w:before="225" w:beforeAutospacing="0" w:after="300" w:afterAutospacing="0" w:line="330" w:lineRule="atLeast"/>
        <w:textAlignment w:val="baseline"/>
        <w:rPr>
          <w:rFonts w:ascii="微軟正黑體" w:eastAsia="微軟正黑體" w:hAnsi="微軟正黑體" w:hint="eastAsia"/>
          <w:color w:val="363418"/>
          <w:sz w:val="21"/>
          <w:szCs w:val="21"/>
        </w:rPr>
      </w:pPr>
      <w:r>
        <w:rPr>
          <w:rFonts w:ascii="微軟正黑體" w:eastAsia="微軟正黑體" w:hAnsi="微軟正黑體" w:hint="eastAsia"/>
          <w:color w:val="363418"/>
          <w:sz w:val="21"/>
          <w:szCs w:val="21"/>
        </w:rPr>
        <w:t>聯絡電話：02-33663366#</w:t>
      </w:r>
      <w:r w:rsidR="006719BB">
        <w:rPr>
          <w:rFonts w:ascii="微軟正黑體" w:eastAsia="微軟正黑體" w:hAnsi="微軟正黑體"/>
          <w:color w:val="363418"/>
          <w:sz w:val="21"/>
          <w:szCs w:val="21"/>
        </w:rPr>
        <w:t>55121</w:t>
      </w:r>
      <w:bookmarkStart w:id="0" w:name="_GoBack"/>
      <w:bookmarkEnd w:id="0"/>
    </w:p>
    <w:p w:rsidR="00031304" w:rsidRDefault="00031304"/>
    <w:sectPr w:rsidR="00031304" w:rsidSect="00AC6DCB">
      <w:pgSz w:w="11906" w:h="16838" w:code="9"/>
      <w:pgMar w:top="902" w:right="1106" w:bottom="902" w:left="1440" w:header="720" w:footer="720" w:gutter="0"/>
      <w:cols w:space="425"/>
      <w:docGrid w:linePitch="36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rawingGridVerticalSpacing w:val="183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2EF"/>
    <w:rsid w:val="00031304"/>
    <w:rsid w:val="006719BB"/>
    <w:rsid w:val="009C7B6D"/>
    <w:rsid w:val="00AC6DCB"/>
    <w:rsid w:val="00D70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88498B"/>
  <w15:chartTrackingRefBased/>
  <w15:docId w15:val="{C641C0AF-413D-4EA5-AB34-AE58C3045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D702E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unhideWhenUsed/>
    <w:rsid w:val="00D702EF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6719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902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2022-10-03T08:09:00Z</dcterms:created>
  <dcterms:modified xsi:type="dcterms:W3CDTF">2022-10-03T09:38:00Z</dcterms:modified>
</cp:coreProperties>
</file>