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2C1" w:rsidRPr="00D403B7" w:rsidRDefault="006D71E9" w:rsidP="0052376C">
      <w:pPr>
        <w:widowControl/>
        <w:ind w:left="1600" w:hangingChars="500" w:hanging="1600"/>
        <w:jc w:val="center"/>
        <w:rPr>
          <w:rFonts w:ascii="華康魏碑體" w:eastAsia="華康魏碑體" w:hAnsi="標楷體"/>
          <w:kern w:val="0"/>
          <w:sz w:val="40"/>
          <w:szCs w:val="32"/>
        </w:rPr>
      </w:pPr>
      <w:r w:rsidRPr="00D403B7">
        <w:rPr>
          <w:rFonts w:ascii="華康魏碑體" w:eastAsia="華康魏碑體" w:hAnsi="標楷體" w:hint="eastAsia"/>
          <w:kern w:val="0"/>
          <w:sz w:val="32"/>
          <w:szCs w:val="32"/>
        </w:rPr>
        <w:t xml:space="preserve">  </w:t>
      </w:r>
      <w:r w:rsidR="0052376C" w:rsidRPr="00D403B7">
        <w:rPr>
          <w:rFonts w:ascii="華康魏碑體" w:eastAsia="華康魏碑體" w:hAnsi="標楷體" w:hint="eastAsia"/>
          <w:kern w:val="0"/>
          <w:sz w:val="40"/>
          <w:szCs w:val="32"/>
        </w:rPr>
        <w:t>國立臺灣大學生物資源暨農學院</w:t>
      </w:r>
    </w:p>
    <w:p w:rsidR="0052376C" w:rsidRPr="00D403B7" w:rsidRDefault="00187535" w:rsidP="00187535">
      <w:pPr>
        <w:widowControl/>
        <w:ind w:rightChars="27" w:right="65"/>
        <w:jc w:val="center"/>
        <w:rPr>
          <w:rFonts w:ascii="華康魏碑體" w:eastAsia="華康魏碑體"/>
          <w:kern w:val="0"/>
          <w:sz w:val="32"/>
          <w:szCs w:val="32"/>
        </w:rPr>
      </w:pPr>
      <w:r w:rsidRPr="00D403B7">
        <w:rPr>
          <w:rFonts w:ascii="華康魏碑體" w:eastAsia="華康魏碑體" w:hAnsi="標楷體" w:hint="eastAsia"/>
          <w:kern w:val="0"/>
          <w:sz w:val="40"/>
          <w:szCs w:val="32"/>
        </w:rPr>
        <w:t xml:space="preserve">  </w:t>
      </w:r>
      <w:r w:rsidR="00755465">
        <w:rPr>
          <w:rFonts w:ascii="華康魏碑體" w:eastAsia="華康魏碑體" w:hAnsi="標楷體" w:hint="eastAsia"/>
          <w:kern w:val="0"/>
          <w:sz w:val="40"/>
          <w:szCs w:val="32"/>
        </w:rPr>
        <w:t>劉古雄先生獎學金</w:t>
      </w:r>
      <w:r w:rsidR="00D403B7" w:rsidRPr="00D403B7">
        <w:rPr>
          <w:rFonts w:ascii="華康魏碑體" w:eastAsia="華康魏碑體" w:hAnsi="標楷體" w:hint="eastAsia"/>
          <w:kern w:val="0"/>
          <w:sz w:val="40"/>
          <w:szCs w:val="32"/>
        </w:rPr>
        <w:t>辦法</w:t>
      </w:r>
    </w:p>
    <w:p w:rsidR="0052376C" w:rsidRPr="00D403B7" w:rsidRDefault="00CD62C1" w:rsidP="0052376C">
      <w:pPr>
        <w:widowControl/>
        <w:ind w:left="1200" w:hangingChars="500" w:hanging="1200"/>
        <w:jc w:val="right"/>
        <w:rPr>
          <w:rFonts w:ascii="華康魏碑體" w:eastAsia="華康魏碑體" w:hAnsi="標楷體"/>
          <w:kern w:val="0"/>
        </w:rPr>
      </w:pPr>
      <w:r w:rsidRPr="00D403B7">
        <w:rPr>
          <w:rFonts w:ascii="華康魏碑體" w:eastAsia="華康魏碑體" w:hAnsi="標楷體" w:hint="eastAsia"/>
          <w:kern w:val="0"/>
        </w:rPr>
        <w:t xml:space="preserve"> </w:t>
      </w:r>
    </w:p>
    <w:p w:rsidR="0052376C" w:rsidRDefault="00D403B7" w:rsidP="00CD62C1">
      <w:pPr>
        <w:widowControl/>
        <w:ind w:left="1200" w:hangingChars="500" w:hanging="1200"/>
        <w:jc w:val="right"/>
        <w:rPr>
          <w:rFonts w:ascii="華康魏碑體" w:eastAsia="華康魏碑體" w:hAnsi="標楷體"/>
          <w:kern w:val="0"/>
        </w:rPr>
      </w:pPr>
      <w:r>
        <w:rPr>
          <w:rFonts w:ascii="華康魏碑體" w:eastAsia="華康魏碑體" w:hAnsi="標楷體" w:hint="eastAsia"/>
          <w:kern w:val="0"/>
        </w:rPr>
        <w:t>100</w:t>
      </w:r>
      <w:r w:rsidR="00CD62C1" w:rsidRPr="00D403B7">
        <w:rPr>
          <w:rFonts w:ascii="華康魏碑體" w:eastAsia="華康魏碑體" w:hAnsi="標楷體" w:hint="eastAsia"/>
          <w:kern w:val="0"/>
        </w:rPr>
        <w:t>年</w:t>
      </w:r>
      <w:r>
        <w:rPr>
          <w:rFonts w:ascii="華康魏碑體" w:eastAsia="華康魏碑體" w:hAnsi="標楷體" w:hint="eastAsia"/>
          <w:kern w:val="0"/>
        </w:rPr>
        <w:t>6</w:t>
      </w:r>
      <w:r w:rsidR="00CD62C1" w:rsidRPr="00D403B7">
        <w:rPr>
          <w:rFonts w:ascii="華康魏碑體" w:eastAsia="華康魏碑體" w:hAnsi="標楷體" w:hint="eastAsia"/>
          <w:kern w:val="0"/>
        </w:rPr>
        <w:t>月</w:t>
      </w:r>
      <w:r>
        <w:rPr>
          <w:rFonts w:ascii="華康魏碑體" w:eastAsia="華康魏碑體" w:hAnsi="標楷體" w:hint="eastAsia"/>
          <w:kern w:val="0"/>
        </w:rPr>
        <w:t>20</w:t>
      </w:r>
      <w:r w:rsidR="00CD62C1" w:rsidRPr="00D403B7">
        <w:rPr>
          <w:rFonts w:ascii="華康魏碑體" w:eastAsia="華康魏碑體" w:hAnsi="標楷體" w:hint="eastAsia"/>
          <w:kern w:val="0"/>
        </w:rPr>
        <w:t>日本院第2</w:t>
      </w:r>
      <w:r>
        <w:rPr>
          <w:rFonts w:ascii="華康魏碑體" w:eastAsia="華康魏碑體" w:hAnsi="標楷體" w:hint="eastAsia"/>
          <w:kern w:val="0"/>
        </w:rPr>
        <w:t>32</w:t>
      </w:r>
      <w:r w:rsidR="00CD62C1" w:rsidRPr="00D403B7">
        <w:rPr>
          <w:rFonts w:ascii="華康魏碑體" w:eastAsia="華康魏碑體" w:hAnsi="標楷體" w:hint="eastAsia"/>
          <w:kern w:val="0"/>
        </w:rPr>
        <w:t>次院務會議通過</w:t>
      </w:r>
    </w:p>
    <w:p w:rsidR="00F24E25" w:rsidRDefault="00F24E25" w:rsidP="00CD62C1">
      <w:pPr>
        <w:widowControl/>
        <w:ind w:left="1200" w:hangingChars="500" w:hanging="1200"/>
        <w:jc w:val="right"/>
        <w:rPr>
          <w:rFonts w:ascii="華康魏碑體" w:eastAsia="華康魏碑體" w:hAnsi="標楷體"/>
          <w:kern w:val="0"/>
        </w:rPr>
      </w:pPr>
      <w:r>
        <w:rPr>
          <w:rFonts w:ascii="華康魏碑體" w:eastAsia="華康魏碑體" w:hAnsi="標楷體" w:hint="eastAsia"/>
          <w:kern w:val="0"/>
        </w:rPr>
        <w:t>108</w:t>
      </w:r>
      <w:r w:rsidRPr="00D403B7">
        <w:rPr>
          <w:rFonts w:ascii="華康魏碑體" w:eastAsia="華康魏碑體" w:hAnsi="標楷體" w:hint="eastAsia"/>
          <w:kern w:val="0"/>
        </w:rPr>
        <w:t>年</w:t>
      </w:r>
      <w:r>
        <w:rPr>
          <w:rFonts w:ascii="華康魏碑體" w:eastAsia="華康魏碑體" w:hAnsi="標楷體" w:hint="eastAsia"/>
          <w:kern w:val="0"/>
        </w:rPr>
        <w:t>10</w:t>
      </w:r>
      <w:r w:rsidRPr="00D403B7">
        <w:rPr>
          <w:rFonts w:ascii="華康魏碑體" w:eastAsia="華康魏碑體" w:hAnsi="標楷體" w:hint="eastAsia"/>
          <w:kern w:val="0"/>
        </w:rPr>
        <w:t>月</w:t>
      </w:r>
      <w:r>
        <w:rPr>
          <w:rFonts w:ascii="華康魏碑體" w:eastAsia="華康魏碑體" w:hAnsi="標楷體" w:hint="eastAsia"/>
          <w:kern w:val="0"/>
        </w:rPr>
        <w:t>7</w:t>
      </w:r>
      <w:r w:rsidRPr="00D403B7">
        <w:rPr>
          <w:rFonts w:ascii="華康魏碑體" w:eastAsia="華康魏碑體" w:hAnsi="標楷體" w:hint="eastAsia"/>
          <w:kern w:val="0"/>
        </w:rPr>
        <w:t>日本院第2</w:t>
      </w:r>
      <w:r w:rsidR="00584ED5">
        <w:rPr>
          <w:rFonts w:ascii="華康魏碑體" w:eastAsia="華康魏碑體" w:hAnsi="標楷體" w:hint="eastAsia"/>
          <w:kern w:val="0"/>
        </w:rPr>
        <w:t>60</w:t>
      </w:r>
      <w:r w:rsidRPr="00D403B7">
        <w:rPr>
          <w:rFonts w:ascii="華康魏碑體" w:eastAsia="華康魏碑體" w:hAnsi="標楷體" w:hint="eastAsia"/>
          <w:kern w:val="0"/>
        </w:rPr>
        <w:t>次院務會議通過</w:t>
      </w:r>
    </w:p>
    <w:p w:rsidR="007B284D" w:rsidRDefault="007B284D" w:rsidP="00CD62C1">
      <w:pPr>
        <w:widowControl/>
        <w:ind w:left="1200" w:hangingChars="500" w:hanging="1200"/>
        <w:jc w:val="right"/>
        <w:rPr>
          <w:rFonts w:ascii="華康魏碑體" w:eastAsia="華康魏碑體" w:hAnsi="標楷體" w:hint="eastAsia"/>
          <w:kern w:val="0"/>
        </w:rPr>
      </w:pPr>
      <w:r>
        <w:rPr>
          <w:rFonts w:ascii="華康魏碑體" w:eastAsia="華康魏碑體" w:hAnsi="標楷體" w:hint="eastAsia"/>
          <w:kern w:val="0"/>
        </w:rPr>
        <w:t>110</w:t>
      </w:r>
      <w:r w:rsidRPr="00D403B7">
        <w:rPr>
          <w:rFonts w:ascii="華康魏碑體" w:eastAsia="華康魏碑體" w:hAnsi="標楷體" w:hint="eastAsia"/>
          <w:kern w:val="0"/>
        </w:rPr>
        <w:t>年</w:t>
      </w:r>
      <w:r>
        <w:rPr>
          <w:rFonts w:ascii="華康魏碑體" w:eastAsia="華康魏碑體" w:hAnsi="標楷體" w:hint="eastAsia"/>
          <w:kern w:val="0"/>
        </w:rPr>
        <w:t>12</w:t>
      </w:r>
      <w:r w:rsidRPr="00D403B7">
        <w:rPr>
          <w:rFonts w:ascii="華康魏碑體" w:eastAsia="華康魏碑體" w:hAnsi="標楷體" w:hint="eastAsia"/>
          <w:kern w:val="0"/>
        </w:rPr>
        <w:t>月</w:t>
      </w:r>
      <w:r>
        <w:rPr>
          <w:rFonts w:ascii="華康魏碑體" w:eastAsia="華康魏碑體" w:hAnsi="標楷體" w:hint="eastAsia"/>
          <w:kern w:val="0"/>
        </w:rPr>
        <w:t>20</w:t>
      </w:r>
      <w:r w:rsidRPr="00D403B7">
        <w:rPr>
          <w:rFonts w:ascii="華康魏碑體" w:eastAsia="華康魏碑體" w:hAnsi="標楷體" w:hint="eastAsia"/>
          <w:kern w:val="0"/>
        </w:rPr>
        <w:t>日本院第2</w:t>
      </w:r>
      <w:r>
        <w:rPr>
          <w:rFonts w:ascii="華康魏碑體" w:eastAsia="華康魏碑體" w:hAnsi="標楷體" w:hint="eastAsia"/>
          <w:kern w:val="0"/>
        </w:rPr>
        <w:t>69</w:t>
      </w:r>
      <w:r w:rsidRPr="00D403B7">
        <w:rPr>
          <w:rFonts w:ascii="華康魏碑體" w:eastAsia="華康魏碑體" w:hAnsi="標楷體" w:hint="eastAsia"/>
          <w:kern w:val="0"/>
        </w:rPr>
        <w:t>次院務會議通過</w:t>
      </w:r>
    </w:p>
    <w:p w:rsidR="0052376C" w:rsidRPr="007B284D" w:rsidRDefault="0052376C" w:rsidP="0052376C">
      <w:pPr>
        <w:widowControl/>
        <w:ind w:left="1200" w:hangingChars="500" w:hanging="1200"/>
        <w:jc w:val="both"/>
        <w:rPr>
          <w:rFonts w:ascii="華康魏碑體" w:eastAsia="華康魏碑體" w:hAnsi="標楷體"/>
          <w:kern w:val="0"/>
        </w:rPr>
      </w:pPr>
      <w:bookmarkStart w:id="0" w:name="_GoBack"/>
      <w:bookmarkEnd w:id="0"/>
    </w:p>
    <w:p w:rsidR="00755465" w:rsidRDefault="00025360" w:rsidP="00CC4907">
      <w:pPr>
        <w:widowControl/>
        <w:spacing w:line="480" w:lineRule="exact"/>
        <w:ind w:leftChars="-50" w:left="1280" w:hangingChars="500" w:hanging="1400"/>
        <w:jc w:val="distribute"/>
        <w:rPr>
          <w:rFonts w:ascii="華康魏碑體" w:eastAsia="華康魏碑體" w:hAnsi="標楷體"/>
          <w:sz w:val="28"/>
          <w:szCs w:val="28"/>
        </w:rPr>
      </w:pPr>
      <w:r w:rsidRPr="00D403B7">
        <w:rPr>
          <w:rFonts w:ascii="華康魏碑體" w:eastAsia="華康魏碑體" w:hAnsi="標楷體" w:hint="eastAsia"/>
          <w:kern w:val="0"/>
          <w:sz w:val="28"/>
          <w:szCs w:val="28"/>
        </w:rPr>
        <w:t xml:space="preserve">   </w:t>
      </w:r>
      <w:r w:rsidR="00CC4907">
        <w:rPr>
          <w:rFonts w:ascii="華康魏碑體" w:eastAsia="華康魏碑體" w:hAnsi="標楷體" w:hint="eastAsia"/>
          <w:kern w:val="0"/>
          <w:sz w:val="28"/>
          <w:szCs w:val="28"/>
        </w:rPr>
        <w:t>一、</w:t>
      </w:r>
      <w:r w:rsidR="00755465">
        <w:rPr>
          <w:rFonts w:ascii="華康魏碑體" w:eastAsia="華康魏碑體" w:hAnsi="標楷體" w:hint="eastAsia"/>
          <w:sz w:val="28"/>
          <w:szCs w:val="28"/>
        </w:rPr>
        <w:t>宗旨:劉古雄先生為獎掖後進</w:t>
      </w:r>
      <w:r w:rsidR="00CC4907">
        <w:rPr>
          <w:rFonts w:ascii="華康魏碑體" w:eastAsia="華康魏碑體" w:hAnsi="標楷體" w:hint="eastAsia"/>
          <w:sz w:val="28"/>
          <w:szCs w:val="28"/>
        </w:rPr>
        <w:t>，</w:t>
      </w:r>
      <w:r w:rsidR="00755465">
        <w:rPr>
          <w:rFonts w:ascii="華康魏碑體" w:eastAsia="華康魏碑體" w:hAnsi="標楷體" w:hint="eastAsia"/>
          <w:sz w:val="28"/>
          <w:szCs w:val="28"/>
        </w:rPr>
        <w:t>鼓勵學生勤學向上，從事學術研究，以培</w:t>
      </w:r>
    </w:p>
    <w:p w:rsidR="00755465" w:rsidRDefault="00755465" w:rsidP="00755465">
      <w:pPr>
        <w:widowControl/>
        <w:spacing w:line="480" w:lineRule="exact"/>
        <w:ind w:left="1400" w:hangingChars="500" w:hanging="1400"/>
        <w:jc w:val="distribute"/>
        <w:rPr>
          <w:rFonts w:ascii="華康魏碑體" w:eastAsia="華康魏碑體" w:hAnsi="標楷體"/>
          <w:sz w:val="28"/>
          <w:szCs w:val="28"/>
        </w:rPr>
      </w:pPr>
      <w:r>
        <w:rPr>
          <w:rFonts w:ascii="華康魏碑體" w:eastAsia="華康魏碑體" w:hAnsi="標楷體" w:hint="eastAsia"/>
          <w:sz w:val="28"/>
          <w:szCs w:val="28"/>
        </w:rPr>
        <w:t xml:space="preserve">           </w:t>
      </w:r>
      <w:r w:rsidR="00CC4907">
        <w:rPr>
          <w:rFonts w:ascii="華康魏碑體" w:eastAsia="華康魏碑體" w:hAnsi="標楷體" w:hint="eastAsia"/>
          <w:sz w:val="28"/>
          <w:szCs w:val="28"/>
        </w:rPr>
        <w:t xml:space="preserve"> </w:t>
      </w:r>
      <w:r>
        <w:rPr>
          <w:rFonts w:ascii="華康魏碑體" w:eastAsia="華康魏碑體" w:hAnsi="標楷體" w:hint="eastAsia"/>
          <w:sz w:val="28"/>
          <w:szCs w:val="28"/>
        </w:rPr>
        <w:t>植生物資源與農業科學領域人才，特於國立臺灣大學生物資源暨農</w:t>
      </w:r>
      <w:r w:rsidR="00CC4907">
        <w:rPr>
          <w:rFonts w:ascii="華康魏碑體" w:eastAsia="華康魏碑體" w:hAnsi="標楷體" w:hint="eastAsia"/>
          <w:sz w:val="28"/>
          <w:szCs w:val="28"/>
        </w:rPr>
        <w:t>學</w:t>
      </w:r>
    </w:p>
    <w:p w:rsidR="00E638A7" w:rsidRDefault="00755465" w:rsidP="00B26F61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 w:hAnsi="標楷體"/>
          <w:sz w:val="28"/>
          <w:szCs w:val="28"/>
        </w:rPr>
      </w:pPr>
      <w:r>
        <w:rPr>
          <w:rFonts w:ascii="華康魏碑體" w:eastAsia="華康魏碑體" w:hAnsi="標楷體" w:hint="eastAsia"/>
          <w:sz w:val="28"/>
          <w:szCs w:val="28"/>
        </w:rPr>
        <w:t xml:space="preserve">            院(以下簡稱本院)設置本獎學金。</w:t>
      </w:r>
    </w:p>
    <w:p w:rsidR="001D3DE3" w:rsidRDefault="001D3DE3" w:rsidP="00B26F61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 w:hAnsi="標楷體"/>
          <w:kern w:val="0"/>
          <w:sz w:val="28"/>
          <w:szCs w:val="28"/>
        </w:rPr>
      </w:pPr>
      <w:r>
        <w:rPr>
          <w:rFonts w:ascii="華康魏碑體" w:eastAsia="華康魏碑體" w:hAnsi="標楷體" w:hint="eastAsia"/>
          <w:sz w:val="28"/>
          <w:szCs w:val="28"/>
        </w:rPr>
        <w:t xml:space="preserve">  </w:t>
      </w:r>
      <w:r w:rsidR="00CC4907">
        <w:rPr>
          <w:rFonts w:ascii="華康魏碑體" w:eastAsia="華康魏碑體" w:hAnsi="標楷體" w:hint="eastAsia"/>
          <w:sz w:val="28"/>
          <w:szCs w:val="28"/>
        </w:rPr>
        <w:t>二、</w:t>
      </w:r>
      <w:r>
        <w:rPr>
          <w:rFonts w:ascii="華康魏碑體" w:eastAsia="華康魏碑體" w:hAnsi="標楷體" w:hint="eastAsia"/>
          <w:kern w:val="0"/>
          <w:sz w:val="28"/>
          <w:szCs w:val="28"/>
        </w:rPr>
        <w:t>資格:本院大學部二年級(含)</w:t>
      </w:r>
      <w:r w:rsidR="00F41418">
        <w:rPr>
          <w:rFonts w:ascii="華康魏碑體" w:eastAsia="華康魏碑體" w:hAnsi="標楷體" w:hint="eastAsia"/>
          <w:kern w:val="0"/>
          <w:sz w:val="28"/>
          <w:szCs w:val="28"/>
        </w:rPr>
        <w:t>以上及</w:t>
      </w:r>
      <w:r>
        <w:rPr>
          <w:rFonts w:ascii="華康魏碑體" w:eastAsia="華康魏碑體" w:hAnsi="標楷體" w:hint="eastAsia"/>
          <w:kern w:val="0"/>
          <w:sz w:val="28"/>
          <w:szCs w:val="28"/>
        </w:rPr>
        <w:t>研究所學生，在其學業或學術領域有優</w:t>
      </w:r>
      <w:r w:rsidR="00CC4907">
        <w:rPr>
          <w:rFonts w:ascii="華康魏碑體" w:eastAsia="華康魏碑體" w:hAnsi="標楷體" w:hint="eastAsia"/>
          <w:kern w:val="0"/>
          <w:sz w:val="28"/>
          <w:szCs w:val="28"/>
        </w:rPr>
        <w:t>良</w:t>
      </w:r>
    </w:p>
    <w:p w:rsidR="0052376C" w:rsidRDefault="001D3DE3" w:rsidP="001D3DE3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 w:hAnsi="標楷體"/>
          <w:kern w:val="0"/>
          <w:sz w:val="28"/>
          <w:szCs w:val="28"/>
        </w:rPr>
      </w:pPr>
      <w:r>
        <w:rPr>
          <w:rFonts w:ascii="華康魏碑體" w:eastAsia="華康魏碑體" w:hAnsi="標楷體" w:hint="eastAsia"/>
          <w:kern w:val="0"/>
          <w:sz w:val="28"/>
          <w:szCs w:val="28"/>
        </w:rPr>
        <w:t xml:space="preserve">           之具體表現者。</w:t>
      </w:r>
    </w:p>
    <w:p w:rsidR="001D3DE3" w:rsidRDefault="001D3DE3" w:rsidP="001D3DE3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 w:hAnsi="標楷體"/>
          <w:kern w:val="0"/>
          <w:sz w:val="28"/>
          <w:szCs w:val="28"/>
        </w:rPr>
      </w:pPr>
      <w:r>
        <w:rPr>
          <w:rFonts w:ascii="華康魏碑體" w:eastAsia="華康魏碑體" w:hAnsi="標楷體" w:hint="eastAsia"/>
          <w:kern w:val="0"/>
          <w:sz w:val="28"/>
          <w:szCs w:val="28"/>
        </w:rPr>
        <w:t xml:space="preserve">  三、獎項:</w:t>
      </w:r>
    </w:p>
    <w:p w:rsidR="001D3DE3" w:rsidRDefault="001D3DE3" w:rsidP="001D3DE3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 w:hAnsi="標楷體"/>
          <w:kern w:val="0"/>
          <w:sz w:val="28"/>
          <w:szCs w:val="28"/>
        </w:rPr>
      </w:pPr>
      <w:r>
        <w:rPr>
          <w:rFonts w:ascii="華康魏碑體" w:eastAsia="華康魏碑體" w:hAnsi="標楷體"/>
          <w:kern w:val="0"/>
          <w:sz w:val="28"/>
          <w:szCs w:val="28"/>
        </w:rPr>
        <w:t xml:space="preserve">         (1)</w:t>
      </w:r>
      <w:r>
        <w:rPr>
          <w:rFonts w:ascii="華康魏碑體" w:eastAsia="華康魏碑體" w:hAnsi="標楷體" w:hint="eastAsia"/>
          <w:kern w:val="0"/>
          <w:sz w:val="28"/>
          <w:szCs w:val="28"/>
        </w:rPr>
        <w:t>傑出研究獎學金：獎勵在學期間整體學術研</w:t>
      </w:r>
      <w:r w:rsidR="00F41418">
        <w:rPr>
          <w:rFonts w:ascii="華康魏碑體" w:eastAsia="華康魏碑體" w:hAnsi="標楷體" w:hint="eastAsia"/>
          <w:kern w:val="0"/>
          <w:sz w:val="28"/>
          <w:szCs w:val="28"/>
        </w:rPr>
        <w:t>究</w:t>
      </w:r>
      <w:r>
        <w:rPr>
          <w:rFonts w:ascii="華康魏碑體" w:eastAsia="華康魏碑體" w:hAnsi="標楷體" w:hint="eastAsia"/>
          <w:kern w:val="0"/>
          <w:sz w:val="28"/>
          <w:szCs w:val="28"/>
        </w:rPr>
        <w:t>有傑出表現之學生。</w:t>
      </w:r>
    </w:p>
    <w:p w:rsidR="001D3DE3" w:rsidRDefault="001D3DE3" w:rsidP="001D3DE3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 w:hAnsi="標楷體"/>
          <w:kern w:val="0"/>
          <w:sz w:val="28"/>
          <w:szCs w:val="28"/>
        </w:rPr>
      </w:pPr>
      <w:r>
        <w:rPr>
          <w:rFonts w:ascii="華康魏碑體" w:eastAsia="華康魏碑體" w:hAnsi="標楷體" w:hint="eastAsia"/>
          <w:kern w:val="0"/>
          <w:sz w:val="28"/>
          <w:szCs w:val="28"/>
        </w:rPr>
        <w:t xml:space="preserve">         (2)績優獎學金:獎勵品學兼優，其身份為中低收入戶、家境清寒或家中突</w:t>
      </w:r>
    </w:p>
    <w:p w:rsidR="001D3DE3" w:rsidRDefault="001D3DE3" w:rsidP="001D3DE3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 w:hAnsi="標楷體"/>
          <w:kern w:val="0"/>
          <w:sz w:val="28"/>
          <w:szCs w:val="28"/>
        </w:rPr>
      </w:pPr>
      <w:r>
        <w:rPr>
          <w:rFonts w:ascii="華康魏碑體" w:eastAsia="華康魏碑體" w:hAnsi="標楷體" w:hint="eastAsia"/>
          <w:kern w:val="0"/>
          <w:sz w:val="28"/>
          <w:szCs w:val="28"/>
        </w:rPr>
        <w:t xml:space="preserve">            遭變故之學生為優先。</w:t>
      </w:r>
    </w:p>
    <w:p w:rsidR="00CC4907" w:rsidRDefault="00CC4907" w:rsidP="001D3DE3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 w:hAnsi="標楷體"/>
          <w:kern w:val="0"/>
          <w:sz w:val="28"/>
          <w:szCs w:val="28"/>
        </w:rPr>
      </w:pPr>
      <w:r>
        <w:rPr>
          <w:rFonts w:ascii="華康魏碑體" w:eastAsia="華康魏碑體" w:hAnsi="標楷體" w:hint="eastAsia"/>
          <w:kern w:val="0"/>
          <w:sz w:val="28"/>
          <w:szCs w:val="28"/>
        </w:rPr>
        <w:t xml:space="preserve">  四、名額:傑出研究獎學金2名，績優獎學金8名</w:t>
      </w:r>
      <w:r w:rsidR="007B284D">
        <w:rPr>
          <w:rFonts w:ascii="華康魏碑體" w:eastAsia="華康魏碑體" w:hAnsi="標楷體" w:hint="eastAsia"/>
          <w:kern w:val="0"/>
          <w:sz w:val="28"/>
          <w:szCs w:val="28"/>
        </w:rPr>
        <w:t>為原則</w:t>
      </w:r>
      <w:r>
        <w:rPr>
          <w:rFonts w:ascii="華康魏碑體" w:eastAsia="華康魏碑體" w:hAnsi="標楷體" w:hint="eastAsia"/>
          <w:kern w:val="0"/>
          <w:sz w:val="28"/>
          <w:szCs w:val="28"/>
        </w:rPr>
        <w:t>。</w:t>
      </w:r>
    </w:p>
    <w:p w:rsidR="00CC4907" w:rsidRDefault="00CC4907" w:rsidP="001D3DE3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 w:hAnsi="標楷體"/>
          <w:kern w:val="0"/>
          <w:sz w:val="28"/>
          <w:szCs w:val="28"/>
        </w:rPr>
      </w:pPr>
      <w:r>
        <w:rPr>
          <w:rFonts w:ascii="華康魏碑體" w:eastAsia="華康魏碑體" w:hAnsi="標楷體" w:hint="eastAsia"/>
          <w:kern w:val="0"/>
          <w:sz w:val="28"/>
          <w:szCs w:val="28"/>
        </w:rPr>
        <w:t xml:space="preserve">  五、獎學金金額:傑出研究獎學金每名10萬元，績優獎學金每名5萬元。</w:t>
      </w:r>
    </w:p>
    <w:p w:rsidR="00CC4907" w:rsidRDefault="00CC4907" w:rsidP="001D3DE3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="華康魏碑體" w:eastAsia="華康魏碑體" w:hAnsi="標楷體" w:hint="eastAsia"/>
          <w:kern w:val="0"/>
          <w:sz w:val="28"/>
          <w:szCs w:val="28"/>
        </w:rPr>
        <w:t xml:space="preserve">  六、申請辦法：</w:t>
      </w:r>
    </w:p>
    <w:p w:rsidR="007B284D" w:rsidRDefault="00CC4907" w:rsidP="007B284D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(1)</w:t>
      </w:r>
      <w:r w:rsidR="007B284D" w:rsidRPr="007B284D">
        <w:rPr>
          <w:rFonts w:hint="eastAsia"/>
        </w:rPr>
        <w:t xml:space="preserve"> </w:t>
      </w:r>
      <w:r w:rsidR="007B284D" w:rsidRPr="007B284D">
        <w:rPr>
          <w:rFonts w:asciiTheme="minorHAnsi" w:eastAsia="華康魏碑體" w:hAnsiTheme="minorHAnsi" w:hint="eastAsia"/>
          <w:kern w:val="0"/>
          <w:sz w:val="28"/>
          <w:szCs w:val="28"/>
        </w:rPr>
        <w:t>每年第一學期開學後，依生農學院公告辦理，檢附申請文件向本院提出申</w:t>
      </w:r>
    </w:p>
    <w:p w:rsidR="00CC4907" w:rsidRDefault="007B284D" w:rsidP="007B284D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　　　　　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</w:t>
      </w:r>
      <w:r w:rsidRPr="007B284D">
        <w:rPr>
          <w:rFonts w:asciiTheme="minorHAnsi" w:eastAsia="華康魏碑體" w:hAnsiTheme="minorHAnsi" w:hint="eastAsia"/>
          <w:kern w:val="0"/>
          <w:sz w:val="28"/>
          <w:szCs w:val="28"/>
        </w:rPr>
        <w:t>請。</w:t>
      </w:r>
    </w:p>
    <w:p w:rsidR="00CC4907" w:rsidRDefault="00CC490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(2)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申請文件：</w:t>
      </w:r>
    </w:p>
    <w:p w:rsidR="00CC4907" w:rsidRDefault="00CC490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  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傑出研究獎學金：申請表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1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份，</w:t>
      </w:r>
      <w:r w:rsidR="00842257">
        <w:rPr>
          <w:rFonts w:asciiTheme="minorHAnsi" w:eastAsia="華康魏碑體" w:hAnsiTheme="minorHAnsi" w:hint="eastAsia"/>
          <w:kern w:val="0"/>
          <w:sz w:val="28"/>
          <w:szCs w:val="28"/>
        </w:rPr>
        <w:t>歷年成績單</w:t>
      </w:r>
      <w:r w:rsidR="00842257">
        <w:rPr>
          <w:rFonts w:asciiTheme="minorHAnsi" w:eastAsia="華康魏碑體" w:hAnsiTheme="minorHAnsi" w:hint="eastAsia"/>
          <w:kern w:val="0"/>
          <w:sz w:val="28"/>
          <w:szCs w:val="28"/>
        </w:rPr>
        <w:t>1</w:t>
      </w:r>
      <w:r w:rsidR="00842257">
        <w:rPr>
          <w:rFonts w:asciiTheme="minorHAnsi" w:eastAsia="華康魏碑體" w:hAnsiTheme="minorHAnsi" w:hint="eastAsia"/>
          <w:kern w:val="0"/>
          <w:sz w:val="28"/>
          <w:szCs w:val="28"/>
        </w:rPr>
        <w:t>份、申請人自傳</w:t>
      </w:r>
      <w:r w:rsidR="00842257">
        <w:rPr>
          <w:rFonts w:asciiTheme="minorHAnsi" w:eastAsia="華康魏碑體" w:hAnsiTheme="minorHAnsi" w:hint="eastAsia"/>
          <w:kern w:val="0"/>
          <w:sz w:val="28"/>
          <w:szCs w:val="28"/>
        </w:rPr>
        <w:t>1</w:t>
      </w:r>
      <w:r w:rsidR="00842257">
        <w:rPr>
          <w:rFonts w:asciiTheme="minorHAnsi" w:eastAsia="華康魏碑體" w:hAnsiTheme="minorHAnsi" w:hint="eastAsia"/>
          <w:kern w:val="0"/>
          <w:sz w:val="28"/>
          <w:szCs w:val="28"/>
        </w:rPr>
        <w:t>份、研究</w:t>
      </w:r>
    </w:p>
    <w:p w:rsidR="00842257" w:rsidRDefault="0084225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                  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成果說</w:t>
      </w:r>
      <w:r w:rsidR="00AF798D">
        <w:rPr>
          <w:rFonts w:asciiTheme="minorHAnsi" w:eastAsia="華康魏碑體" w:hAnsiTheme="minorHAnsi" w:hint="eastAsia"/>
          <w:kern w:val="0"/>
          <w:sz w:val="28"/>
          <w:szCs w:val="28"/>
        </w:rPr>
        <w:t>明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1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份、推薦信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2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封。</w:t>
      </w:r>
    </w:p>
    <w:p w:rsidR="00842257" w:rsidRDefault="0084225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  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績優獎學金：申請表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1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份、歷年成績單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1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份、申請人自傳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1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份、推薦信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2 </w:t>
      </w:r>
    </w:p>
    <w:p w:rsidR="00F41418" w:rsidRDefault="0084225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              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封、低收入戶證明或免</w:t>
      </w:r>
      <w:r w:rsidR="00F41418">
        <w:rPr>
          <w:rFonts w:asciiTheme="minorHAnsi" w:eastAsia="華康魏碑體" w:hAnsiTheme="minorHAnsi" w:hint="eastAsia"/>
          <w:kern w:val="0"/>
          <w:sz w:val="28"/>
          <w:szCs w:val="28"/>
        </w:rPr>
        <w:t>交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所得稅證明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(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申報所得</w:t>
      </w:r>
      <w:r w:rsidR="00F41418">
        <w:rPr>
          <w:rFonts w:asciiTheme="minorHAnsi" w:eastAsia="華康魏碑體" w:hAnsiTheme="minorHAnsi" w:hint="eastAsia"/>
          <w:kern w:val="0"/>
          <w:sz w:val="28"/>
          <w:szCs w:val="28"/>
        </w:rPr>
        <w:t>稅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證明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)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或突</w:t>
      </w:r>
    </w:p>
    <w:p w:rsidR="00842257" w:rsidRDefault="00F41418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              </w:t>
      </w:r>
      <w:r w:rsidR="00842257">
        <w:rPr>
          <w:rFonts w:asciiTheme="minorHAnsi" w:eastAsia="華康魏碑體" w:hAnsiTheme="minorHAnsi" w:hint="eastAsia"/>
          <w:kern w:val="0"/>
          <w:sz w:val="28"/>
          <w:szCs w:val="28"/>
        </w:rPr>
        <w:t>遭變故證明。</w:t>
      </w:r>
    </w:p>
    <w:p w:rsidR="00842257" w:rsidRDefault="0084225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(3)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同一學生於本學年度領有其他獎學金者，不得兼領本獎學金。</w:t>
      </w:r>
    </w:p>
    <w:p w:rsidR="00842257" w:rsidRDefault="0084225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七、評審：</w:t>
      </w:r>
    </w:p>
    <w:p w:rsidR="00842257" w:rsidRDefault="0084225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(1)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每學年辦理前，由本院組成評審委員會審議各申請案，評審委員會委員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5</w:t>
      </w:r>
    </w:p>
    <w:p w:rsidR="00842257" w:rsidRDefault="0084225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lastRenderedPageBreak/>
        <w:t xml:space="preserve">         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人，由本院教師擔任之。</w:t>
      </w:r>
    </w:p>
    <w:p w:rsidR="00842257" w:rsidRDefault="00842257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(2)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傑出研究獎學金：評審時除參酌被申請人之歷年學業成績、推薦信、自傳</w:t>
      </w:r>
    </w:p>
    <w:p w:rsidR="00AF798D" w:rsidRDefault="00842257" w:rsidP="00AF798D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</w:t>
      </w:r>
      <w:r w:rsidR="00AF798D"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         </w:t>
      </w:r>
      <w:r w:rsidR="00AF798D">
        <w:rPr>
          <w:rFonts w:asciiTheme="minorHAnsi" w:eastAsia="華康魏碑體" w:hAnsiTheme="minorHAnsi" w:hint="eastAsia"/>
          <w:kern w:val="0"/>
          <w:sz w:val="28"/>
          <w:szCs w:val="28"/>
        </w:rPr>
        <w:t>研究成果說明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等</w:t>
      </w:r>
      <w:r w:rsidR="00AF798D">
        <w:rPr>
          <w:rFonts w:asciiTheme="minorHAnsi" w:eastAsia="華康魏碑體" w:hAnsiTheme="minorHAnsi" w:hint="eastAsia"/>
          <w:kern w:val="0"/>
          <w:sz w:val="28"/>
          <w:szCs w:val="28"/>
        </w:rPr>
        <w:t>資料，應著重其整體研究成果之學術表</w:t>
      </w:r>
    </w:p>
    <w:p w:rsidR="00AF798D" w:rsidRDefault="00AF798D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                 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現、原創性、持續性與貢獻。</w:t>
      </w:r>
    </w:p>
    <w:p w:rsidR="00AF798D" w:rsidRDefault="00AF798D" w:rsidP="00CC4907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(3)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績優獎學金：評審時除參酌</w:t>
      </w:r>
      <w:r w:rsidR="00F41418">
        <w:rPr>
          <w:rFonts w:asciiTheme="minorHAnsi" w:eastAsia="華康魏碑體" w:hAnsiTheme="minorHAnsi" w:hint="eastAsia"/>
          <w:kern w:val="0"/>
          <w:sz w:val="28"/>
          <w:szCs w:val="28"/>
        </w:rPr>
        <w:t>被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申請人之歷年學業成績、推薦信、自傳等資料，</w:t>
      </w:r>
    </w:p>
    <w:p w:rsidR="00AF798D" w:rsidRDefault="00AF798D" w:rsidP="00AF798D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              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應著重其家庭條件以及完成學業之經濟需求。</w:t>
      </w:r>
    </w:p>
    <w:p w:rsidR="00AF798D" w:rsidRDefault="00AF798D" w:rsidP="00AF798D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 xml:space="preserve">       (4)</w:t>
      </w:r>
      <w:r w:rsidR="00F41418">
        <w:rPr>
          <w:rFonts w:asciiTheme="minorHAnsi" w:eastAsia="華康魏碑體" w:hAnsiTheme="minorHAnsi" w:hint="eastAsia"/>
          <w:kern w:val="0"/>
          <w:sz w:val="28"/>
          <w:szCs w:val="28"/>
        </w:rPr>
        <w:t>評審委員會可自訂評</w:t>
      </w:r>
      <w:r>
        <w:rPr>
          <w:rFonts w:asciiTheme="minorHAnsi" w:eastAsia="華康魏碑體" w:hAnsiTheme="minorHAnsi" w:hint="eastAsia"/>
          <w:kern w:val="0"/>
          <w:sz w:val="28"/>
          <w:szCs w:val="28"/>
        </w:rPr>
        <w:t>分項目與比例。</w:t>
      </w:r>
    </w:p>
    <w:p w:rsidR="00AF798D" w:rsidRDefault="00AF798D" w:rsidP="00AF798D">
      <w:pPr>
        <w:widowControl/>
        <w:spacing w:line="480" w:lineRule="exact"/>
        <w:ind w:left="1400" w:hangingChars="500" w:hanging="1400"/>
        <w:jc w:val="both"/>
        <w:rPr>
          <w:rFonts w:asciiTheme="minorHAnsi" w:eastAsia="華康魏碑體" w:hAnsiTheme="minorHAnsi"/>
          <w:kern w:val="0"/>
          <w:sz w:val="28"/>
          <w:szCs w:val="28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>八、頒獎：於本院院務會議或本校獎學金頒獎典禮公開頒獎。</w:t>
      </w:r>
    </w:p>
    <w:p w:rsidR="00F15714" w:rsidRPr="00D403B7" w:rsidRDefault="00AF798D" w:rsidP="00AF798D">
      <w:pPr>
        <w:widowControl/>
        <w:spacing w:line="480" w:lineRule="exact"/>
        <w:ind w:left="1400" w:hangingChars="500" w:hanging="1400"/>
        <w:jc w:val="both"/>
        <w:rPr>
          <w:rFonts w:ascii="華康魏碑體" w:eastAsia="華康魏碑體"/>
        </w:rPr>
      </w:pPr>
      <w:r>
        <w:rPr>
          <w:rFonts w:asciiTheme="minorHAnsi" w:eastAsia="華康魏碑體" w:hAnsiTheme="minorHAnsi" w:hint="eastAsia"/>
          <w:kern w:val="0"/>
          <w:sz w:val="28"/>
          <w:szCs w:val="28"/>
        </w:rPr>
        <w:t>九、本辦法經本院院務會議通過後，自發布日施行。</w:t>
      </w:r>
    </w:p>
    <w:sectPr w:rsidR="00F15714" w:rsidRPr="00D403B7" w:rsidSect="00CD62C1">
      <w:pgSz w:w="11906" w:h="16838"/>
      <w:pgMar w:top="992" w:right="992" w:bottom="14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B3" w:rsidRDefault="009962B3" w:rsidP="00046E86">
      <w:r>
        <w:separator/>
      </w:r>
    </w:p>
  </w:endnote>
  <w:endnote w:type="continuationSeparator" w:id="0">
    <w:p w:rsidR="009962B3" w:rsidRDefault="009962B3" w:rsidP="0004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B3" w:rsidRDefault="009962B3" w:rsidP="00046E86">
      <w:r>
        <w:separator/>
      </w:r>
    </w:p>
  </w:footnote>
  <w:footnote w:type="continuationSeparator" w:id="0">
    <w:p w:rsidR="009962B3" w:rsidRDefault="009962B3" w:rsidP="0004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D0D"/>
    <w:multiLevelType w:val="hybridMultilevel"/>
    <w:tmpl w:val="9EBC0F02"/>
    <w:lvl w:ilvl="0" w:tplc="103E5DE8">
      <w:start w:val="1"/>
      <w:numFmt w:val="taiwaneseCountingThousand"/>
      <w:lvlText w:val="%1、"/>
      <w:lvlJc w:val="left"/>
      <w:pPr>
        <w:ind w:left="720" w:hanging="72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76C"/>
    <w:rsid w:val="000075F7"/>
    <w:rsid w:val="00025360"/>
    <w:rsid w:val="00027EF3"/>
    <w:rsid w:val="00045098"/>
    <w:rsid w:val="00046E86"/>
    <w:rsid w:val="000518C3"/>
    <w:rsid w:val="000B10D0"/>
    <w:rsid w:val="0013206E"/>
    <w:rsid w:val="001516C1"/>
    <w:rsid w:val="00166368"/>
    <w:rsid w:val="00187535"/>
    <w:rsid w:val="001B4C50"/>
    <w:rsid w:val="001D3DE3"/>
    <w:rsid w:val="0020509D"/>
    <w:rsid w:val="00231604"/>
    <w:rsid w:val="00237296"/>
    <w:rsid w:val="002D7471"/>
    <w:rsid w:val="003312F5"/>
    <w:rsid w:val="003F3456"/>
    <w:rsid w:val="00434DAE"/>
    <w:rsid w:val="00491F34"/>
    <w:rsid w:val="0052376C"/>
    <w:rsid w:val="005657FE"/>
    <w:rsid w:val="00584ED5"/>
    <w:rsid w:val="005962ED"/>
    <w:rsid w:val="00623A10"/>
    <w:rsid w:val="006D71E9"/>
    <w:rsid w:val="00754476"/>
    <w:rsid w:val="00755465"/>
    <w:rsid w:val="00770028"/>
    <w:rsid w:val="00771609"/>
    <w:rsid w:val="007803F6"/>
    <w:rsid w:val="00784703"/>
    <w:rsid w:val="007B284D"/>
    <w:rsid w:val="00842257"/>
    <w:rsid w:val="008E7363"/>
    <w:rsid w:val="008F48D4"/>
    <w:rsid w:val="009029D6"/>
    <w:rsid w:val="00921C7C"/>
    <w:rsid w:val="00936259"/>
    <w:rsid w:val="00956F51"/>
    <w:rsid w:val="009962B3"/>
    <w:rsid w:val="009C62CD"/>
    <w:rsid w:val="009F38F2"/>
    <w:rsid w:val="00A26580"/>
    <w:rsid w:val="00A31A51"/>
    <w:rsid w:val="00A9415E"/>
    <w:rsid w:val="00AF798D"/>
    <w:rsid w:val="00B26F61"/>
    <w:rsid w:val="00B334B2"/>
    <w:rsid w:val="00B72D49"/>
    <w:rsid w:val="00B90998"/>
    <w:rsid w:val="00B95FAA"/>
    <w:rsid w:val="00BD66A0"/>
    <w:rsid w:val="00C35602"/>
    <w:rsid w:val="00C50F14"/>
    <w:rsid w:val="00C87863"/>
    <w:rsid w:val="00CB7C6F"/>
    <w:rsid w:val="00CC4907"/>
    <w:rsid w:val="00CC7093"/>
    <w:rsid w:val="00CD62C1"/>
    <w:rsid w:val="00CE2645"/>
    <w:rsid w:val="00CF71AC"/>
    <w:rsid w:val="00D21EB9"/>
    <w:rsid w:val="00D26C8C"/>
    <w:rsid w:val="00D33F19"/>
    <w:rsid w:val="00D35175"/>
    <w:rsid w:val="00D403B7"/>
    <w:rsid w:val="00DC1998"/>
    <w:rsid w:val="00E23A11"/>
    <w:rsid w:val="00E4402A"/>
    <w:rsid w:val="00E53653"/>
    <w:rsid w:val="00E638A7"/>
    <w:rsid w:val="00E96824"/>
    <w:rsid w:val="00E979EB"/>
    <w:rsid w:val="00EA3F15"/>
    <w:rsid w:val="00EA5E19"/>
    <w:rsid w:val="00F15714"/>
    <w:rsid w:val="00F17254"/>
    <w:rsid w:val="00F24E25"/>
    <w:rsid w:val="00F41418"/>
    <w:rsid w:val="00F446B3"/>
    <w:rsid w:val="00FD3647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1EE4F"/>
  <w15:docId w15:val="{B00C2FC4-665B-407D-8586-3B01D4D7D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76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46E8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46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46E8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07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07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5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594</Characters>
  <Application>Microsoft Office Word</Application>
  <DocSecurity>0</DocSecurity>
  <Lines>118</Lines>
  <Paragraphs>54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sarasu</dc:creator>
  <cp:lastModifiedBy>user</cp:lastModifiedBy>
  <cp:revision>2</cp:revision>
  <cp:lastPrinted>2019-07-16T08:45:00Z</cp:lastPrinted>
  <dcterms:created xsi:type="dcterms:W3CDTF">2021-12-08T06:57:00Z</dcterms:created>
  <dcterms:modified xsi:type="dcterms:W3CDTF">2021-12-08T06:57:00Z</dcterms:modified>
</cp:coreProperties>
</file>